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E5" w:rsidRPr="002C1691" w:rsidRDefault="00697CE5" w:rsidP="00697CE5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«УТВЕРЖДАЮ»</w:t>
      </w:r>
    </w:p>
    <w:p w:rsidR="00697CE5" w:rsidRPr="002C1691" w:rsidRDefault="00697CE5" w:rsidP="00697CE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697CE5" w:rsidRPr="002C1691" w:rsidRDefault="00697CE5" w:rsidP="00697CE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697CE5" w:rsidRDefault="00697CE5" w:rsidP="00697CE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7CE5" w:rsidRPr="002C1691" w:rsidRDefault="00697CE5" w:rsidP="00697CE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</w:p>
    <w:p w:rsidR="00697CE5" w:rsidRDefault="00697CE5" w:rsidP="00697CE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7CE5" w:rsidRDefault="00697CE5" w:rsidP="00697CE5">
      <w:pPr>
        <w:spacing w:after="0" w:line="240" w:lineRule="auto"/>
        <w:ind w:left="3969"/>
        <w:jc w:val="center"/>
        <w:rPr>
          <w:rFonts w:ascii="Times New Roman" w:hAnsi="Times New Roman"/>
          <w:i/>
          <w:sz w:val="28"/>
          <w:szCs w:val="28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855245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855245">
        <w:rPr>
          <w:rFonts w:ascii="Times New Roman" w:eastAsia="Times New Roman" w:hAnsi="Times New Roman" w:cs="Times New Roman"/>
          <w:sz w:val="28"/>
          <w:szCs w:val="28"/>
          <w:lang w:eastAsia="zh-CN"/>
        </w:rPr>
        <w:t>ноября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855245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 w:rsidR="00855245">
        <w:rPr>
          <w:rFonts w:ascii="Times New Roman" w:eastAsia="Times New Roman" w:hAnsi="Times New Roman" w:cs="Times New Roman"/>
          <w:sz w:val="28"/>
          <w:szCs w:val="28"/>
          <w:lang w:eastAsia="zh-CN"/>
        </w:rPr>
        <w:t>90</w:t>
      </w:r>
    </w:p>
    <w:p w:rsidR="00697CE5" w:rsidRDefault="00697CE5" w:rsidP="0069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CE5" w:rsidRDefault="00697CE5" w:rsidP="0069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CE5" w:rsidRDefault="00697CE5" w:rsidP="0069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A59" w:rsidRPr="00C65A59" w:rsidRDefault="00C65A59" w:rsidP="00C6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5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C65A59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</w:p>
    <w:p w:rsidR="00C65A59" w:rsidRPr="00C65A59" w:rsidRDefault="00C65A59" w:rsidP="00C65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A59"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контролю в сфере благоустройства </w:t>
      </w:r>
      <w:r w:rsidRPr="00C65A59">
        <w:rPr>
          <w:rFonts w:ascii="Times New Roman" w:hAnsi="Times New Roman" w:cs="Times New Roman"/>
          <w:b/>
          <w:bCs/>
          <w:sz w:val="28"/>
          <w:szCs w:val="28"/>
        </w:rPr>
        <w:t>на 2024 год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A59" w:rsidRPr="00C65A59" w:rsidRDefault="00C65A59" w:rsidP="00C65A5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C65A59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C65A5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65A59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C65A59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Pr="00C65A5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65A59"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Небыловское.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Небыловское, Администрация муниципального образования Небыловское (далее – Администрация) является уполномоченным органом по осуществлению муниципального контроля в сфере благоустройства.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Положение о муниципальном контроле в сфере благоустройства на территории муниципального образования Небыловское вступило в силу с 01 января 2022 года. Положением не предусмотрено проведение плановых контрольных мероприятий. Внеплановые мероприятия в 2022-2023 годах не проводились.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Администрация осуществляет контроль за соблюдением</w:t>
      </w:r>
      <w:r w:rsidRPr="00C65A59">
        <w:t xml:space="preserve"> </w:t>
      </w:r>
      <w:r w:rsidRPr="00C65A59">
        <w:rPr>
          <w:rFonts w:ascii="Times New Roman" w:hAnsi="Times New Roman" w:cs="Times New Roman"/>
          <w:sz w:val="28"/>
          <w:szCs w:val="28"/>
        </w:rPr>
        <w:t>муниципальных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lastRenderedPageBreak/>
        <w:t>Подконтрольными субъектами муниципального контроля в сфере благоустройства являются граждане, в том числе осуществляющие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органы государственной власти и органы местного самоуправления, нарушающие обязательные требования</w:t>
      </w:r>
      <w:r w:rsidRPr="00C65A59">
        <w:t xml:space="preserve"> </w:t>
      </w:r>
      <w:r w:rsidRPr="00C65A59">
        <w:rPr>
          <w:rFonts w:ascii="Times New Roman" w:hAnsi="Times New Roman" w:cs="Times New Roman"/>
          <w:sz w:val="28"/>
          <w:szCs w:val="28"/>
        </w:rPr>
        <w:t>муниципальных Правил благоустройства, в том числе требования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 территории муниципального образования Небыловское в 2023 году: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- поддерживались в актуальном состоянии и размещались на официальном сайте Администрации МО Небыловское в информационно-телекоммуникационной сети «Интернет» (далее – официальный сайт Администрации) муниципальные правовые акты;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- осуществлялось информирование по вопросам соблюдения обязательных требований, требований, установленных муниципальными правовыми актами.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Наиболее значимыми проблемами указанной сферы контроля являются: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- несоблюдение действующих муниципальных Правил благоустройства;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- несоблюдение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- незнание законодательства в сфере благоустройства;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- низкий уровень жизни граждан в сельских населенных пунктах.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A59" w:rsidRPr="00C65A59" w:rsidRDefault="00C65A59" w:rsidP="00C65A5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 w:rsidRPr="00C65A59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65A59" w:rsidRPr="00C65A59" w:rsidRDefault="00C65A59" w:rsidP="00C65A5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65A59">
        <w:rPr>
          <w:rFonts w:ascii="Times New Roman" w:hAnsi="Times New Roman" w:cs="Times New Roman"/>
          <w:b/>
          <w:bCs/>
          <w:sz w:val="28"/>
          <w:szCs w:val="28"/>
        </w:rPr>
        <w:t>2.1. Основными целями Программы профилактики являются:</w:t>
      </w:r>
    </w:p>
    <w:p w:rsidR="00C65A59" w:rsidRPr="00C65A59" w:rsidRDefault="00C65A59" w:rsidP="00C65A5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65A59" w:rsidRPr="00C65A59" w:rsidRDefault="00C65A59" w:rsidP="00C65A5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5A59" w:rsidRPr="00C65A59" w:rsidRDefault="00C65A59" w:rsidP="00C65A5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A59" w:rsidRPr="00C65A59" w:rsidRDefault="00C65A59" w:rsidP="00C65A5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65A59">
        <w:rPr>
          <w:rFonts w:ascii="Times New Roman" w:hAnsi="Times New Roman" w:cs="Times New Roman"/>
          <w:b/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65A59" w:rsidRPr="00C65A59" w:rsidRDefault="00C65A59" w:rsidP="00C65A5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C65A59" w:rsidRPr="00C65A59" w:rsidRDefault="00C65A59" w:rsidP="00C65A5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C65A59" w:rsidRPr="00C65A59" w:rsidRDefault="00C65A59" w:rsidP="00C65A5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65A59" w:rsidRPr="00C65A59" w:rsidRDefault="00C65A59" w:rsidP="00C65A5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65A59" w:rsidRPr="00C65A59" w:rsidRDefault="00C65A59" w:rsidP="00C65A5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65A59" w:rsidRPr="00C65A59" w:rsidRDefault="00C65A59" w:rsidP="00C65A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A59" w:rsidRPr="00C65A59" w:rsidRDefault="00C65A59" w:rsidP="00C65A5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65A59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65A59" w:rsidRPr="00C65A59" w:rsidRDefault="00C65A59" w:rsidP="00C65A5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65A59">
        <w:rPr>
          <w:rFonts w:ascii="Times New Roman" w:hAnsi="Times New Roman" w:cs="Times New Roman"/>
          <w:bCs/>
          <w:sz w:val="28"/>
          <w:szCs w:val="28"/>
        </w:rPr>
        <w:t>В соответствии со статьей 45 Федерального закона от 31.07.2020 № 248-ФЗ</w:t>
      </w:r>
      <w:r w:rsidRPr="00C65A59">
        <w:t xml:space="preserve"> </w:t>
      </w:r>
      <w:r w:rsidRPr="00C65A59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565"/>
        <w:gridCol w:w="2404"/>
        <w:gridCol w:w="2835"/>
        <w:gridCol w:w="1559"/>
        <w:gridCol w:w="2268"/>
      </w:tblGrid>
      <w:tr w:rsidR="00C65A59" w:rsidRPr="00C65A59" w:rsidTr="009B37CF">
        <w:trPr>
          <w:trHeight w:val="1"/>
        </w:trPr>
        <w:tc>
          <w:tcPr>
            <w:tcW w:w="565" w:type="dxa"/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1559" w:type="dxa"/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C65A59" w:rsidRPr="00C65A59" w:rsidTr="009B37CF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МКУ «ЦУ МО Небыловское»</w:t>
            </w:r>
          </w:p>
        </w:tc>
      </w:tr>
      <w:tr w:rsidR="00C65A59" w:rsidRPr="00C65A59" w:rsidTr="009B37CF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 мере обращения </w:t>
            </w:r>
            <w:proofErr w:type="spellStart"/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подконтроль-ных</w:t>
            </w:r>
            <w:proofErr w:type="spellEnd"/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МКУ «ЦУ МО Небыловское»</w:t>
            </w:r>
          </w:p>
        </w:tc>
      </w:tr>
    </w:tbl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должностными лицами, уполномоченными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контроля в сфере благоустройства;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 xml:space="preserve">б) порядок осуществления профилактических, контрольных мероприятий, установленных </w:t>
      </w:r>
      <w:r w:rsidRPr="00C65A59"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контроля;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должностными лицами, уполномоченными осуществлять муниципальный контроль в сфере благоустройства, в следующих случаях: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lastRenderedPageBreak/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C65A59" w:rsidRPr="00C65A59" w:rsidRDefault="00C65A59" w:rsidP="00C65A5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65A59" w:rsidRPr="00C65A59" w:rsidRDefault="00C65A59" w:rsidP="00C65A5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65A59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628"/>
        <w:gridCol w:w="6232"/>
        <w:gridCol w:w="2771"/>
      </w:tblGrid>
      <w:tr w:rsidR="00C65A59" w:rsidRPr="00C65A59" w:rsidTr="009B37CF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C65A59" w:rsidRPr="00C65A59" w:rsidTr="009B37CF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C65A59" w:rsidRPr="00C65A59" w:rsidTr="009B37CF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представителей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C65A59" w:rsidRDefault="00C65A59" w:rsidP="00C6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65A59" w:rsidSect="00AE4C6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96254E"/>
    <w:rsid w:val="001C0736"/>
    <w:rsid w:val="001D2F3A"/>
    <w:rsid w:val="002C1691"/>
    <w:rsid w:val="0038543B"/>
    <w:rsid w:val="0052082E"/>
    <w:rsid w:val="00551440"/>
    <w:rsid w:val="00697CE5"/>
    <w:rsid w:val="008532B1"/>
    <w:rsid w:val="00855245"/>
    <w:rsid w:val="008E496A"/>
    <w:rsid w:val="0096254E"/>
    <w:rsid w:val="0097184B"/>
    <w:rsid w:val="009D3D15"/>
    <w:rsid w:val="00AB2726"/>
    <w:rsid w:val="00AE4C68"/>
    <w:rsid w:val="00B3481B"/>
    <w:rsid w:val="00B50645"/>
    <w:rsid w:val="00B66BC7"/>
    <w:rsid w:val="00C65A59"/>
    <w:rsid w:val="00CC3B51"/>
    <w:rsid w:val="00D24A91"/>
    <w:rsid w:val="00E24DEA"/>
    <w:rsid w:val="00E86542"/>
    <w:rsid w:val="00F703A7"/>
    <w:rsid w:val="00F8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6B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66BC7"/>
    <w:pPr>
      <w:spacing w:after="140"/>
    </w:pPr>
  </w:style>
  <w:style w:type="paragraph" w:styleId="a5">
    <w:name w:val="List"/>
    <w:basedOn w:val="a4"/>
    <w:rsid w:val="00B66BC7"/>
    <w:rPr>
      <w:rFonts w:cs="Mangal"/>
    </w:rPr>
  </w:style>
  <w:style w:type="paragraph" w:styleId="a6">
    <w:name w:val="caption"/>
    <w:basedOn w:val="a"/>
    <w:qFormat/>
    <w:rsid w:val="00B66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66BC7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82EC-ADC4-4DDB-8E95-3A419C6B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Аня</cp:lastModifiedBy>
  <cp:revision>2</cp:revision>
  <cp:lastPrinted>2021-11-08T12:17:00Z</cp:lastPrinted>
  <dcterms:created xsi:type="dcterms:W3CDTF">2023-11-29T13:42:00Z</dcterms:created>
  <dcterms:modified xsi:type="dcterms:W3CDTF">2023-11-29T13:42:00Z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