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2E" w:rsidRDefault="003E002E" w:rsidP="003E002E">
      <w:pPr>
        <w:pStyle w:val="ConsNormal"/>
        <w:ind w:left="4820" w:right="0" w:firstLine="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p>
    <w:p w:rsidR="003E002E" w:rsidRDefault="003E002E" w:rsidP="003E002E">
      <w:pPr>
        <w:pStyle w:val="ConsNormal"/>
        <w:ind w:left="4820" w:right="0" w:firstLine="0"/>
        <w:jc w:val="center"/>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3E002E" w:rsidRDefault="003E002E" w:rsidP="003E002E">
      <w:pPr>
        <w:pStyle w:val="ConsNormal"/>
        <w:ind w:left="4820" w:right="0" w:firstLine="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Небыловское</w:t>
      </w:r>
    </w:p>
    <w:p w:rsidR="00E268A4" w:rsidRDefault="003E002E" w:rsidP="003E002E">
      <w:pPr>
        <w:pStyle w:val="ConsNormal"/>
        <w:ind w:left="4820" w:right="0" w:firstLine="0"/>
        <w:jc w:val="center"/>
        <w:rPr>
          <w:rFonts w:ascii="Times New Roman" w:hAnsi="Times New Roman" w:cs="Times New Roman"/>
          <w:sz w:val="24"/>
          <w:szCs w:val="24"/>
        </w:rPr>
      </w:pPr>
      <w:r>
        <w:rPr>
          <w:rFonts w:ascii="Times New Roman" w:hAnsi="Times New Roman" w:cs="Times New Roman"/>
          <w:sz w:val="24"/>
          <w:szCs w:val="24"/>
        </w:rPr>
        <w:t>Юрьев-Польского района Владимирской области</w:t>
      </w:r>
    </w:p>
    <w:p w:rsidR="003E002E" w:rsidRPr="003E002E" w:rsidRDefault="00FA180C" w:rsidP="003E002E">
      <w:pPr>
        <w:pStyle w:val="ConsNormal"/>
        <w:ind w:left="4820" w:right="0" w:firstLine="0"/>
        <w:jc w:val="center"/>
        <w:rPr>
          <w:rFonts w:ascii="Times New Roman" w:hAnsi="Times New Roman" w:cs="Times New Roman"/>
          <w:sz w:val="24"/>
          <w:szCs w:val="24"/>
        </w:rPr>
      </w:pPr>
      <w:r>
        <w:rPr>
          <w:rFonts w:ascii="Times New Roman" w:hAnsi="Times New Roman" w:cs="Times New Roman"/>
          <w:sz w:val="24"/>
          <w:szCs w:val="24"/>
        </w:rPr>
        <w:t>от 24.02.2015 № 4</w:t>
      </w:r>
    </w:p>
    <w:p w:rsidR="003E002E" w:rsidRDefault="003E002E" w:rsidP="00693A96">
      <w:pPr>
        <w:pStyle w:val="a4"/>
        <w:ind w:firstLine="0"/>
        <w:jc w:val="left"/>
        <w:rPr>
          <w:b w:val="0"/>
        </w:rPr>
      </w:pPr>
    </w:p>
    <w:p w:rsidR="00D74BD1" w:rsidRPr="0079467B" w:rsidRDefault="00D74BD1" w:rsidP="00693A96">
      <w:pPr>
        <w:pStyle w:val="ConsPlusNormal"/>
        <w:jc w:val="center"/>
        <w:rPr>
          <w:rFonts w:ascii="Times New Roman" w:hAnsi="Times New Roman" w:cs="Times New Roman"/>
          <w:b/>
          <w:bCs/>
          <w:sz w:val="28"/>
          <w:szCs w:val="28"/>
        </w:rPr>
      </w:pPr>
      <w:r w:rsidRPr="0079467B">
        <w:rPr>
          <w:rFonts w:ascii="Times New Roman" w:hAnsi="Times New Roman" w:cs="Times New Roman"/>
          <w:b/>
          <w:bCs/>
          <w:sz w:val="28"/>
          <w:szCs w:val="28"/>
        </w:rPr>
        <w:t>ПОРЯДОК</w:t>
      </w:r>
    </w:p>
    <w:p w:rsidR="00D74BD1" w:rsidRPr="0079467B" w:rsidRDefault="00D74BD1" w:rsidP="00693A96">
      <w:pPr>
        <w:pStyle w:val="ConsPlusNormal"/>
        <w:jc w:val="center"/>
        <w:rPr>
          <w:rFonts w:ascii="Times New Roman" w:hAnsi="Times New Roman" w:cs="Times New Roman"/>
          <w:b/>
          <w:bCs/>
          <w:sz w:val="28"/>
          <w:szCs w:val="28"/>
        </w:rPr>
      </w:pPr>
      <w:r w:rsidRPr="0079467B">
        <w:rPr>
          <w:rFonts w:ascii="Times New Roman" w:hAnsi="Times New Roman" w:cs="Times New Roman"/>
          <w:b/>
          <w:bCs/>
          <w:sz w:val="28"/>
          <w:szCs w:val="28"/>
        </w:rPr>
        <w:t>ОПРЕДЕЛЕНИЯ РАЗМЕРА АРЕНДНОЙ ПЛАТЫ, А ТАКЖЕ УСЛОВИЯ</w:t>
      </w:r>
    </w:p>
    <w:p w:rsidR="00D74BD1" w:rsidRPr="0079467B" w:rsidRDefault="00D74BD1" w:rsidP="00693A96">
      <w:pPr>
        <w:pStyle w:val="ConsPlusNormal"/>
        <w:jc w:val="center"/>
        <w:rPr>
          <w:rFonts w:ascii="Times New Roman" w:hAnsi="Times New Roman" w:cs="Times New Roman"/>
          <w:b/>
          <w:bCs/>
          <w:sz w:val="28"/>
          <w:szCs w:val="28"/>
        </w:rPr>
      </w:pPr>
      <w:r w:rsidRPr="0079467B">
        <w:rPr>
          <w:rFonts w:ascii="Times New Roman" w:hAnsi="Times New Roman" w:cs="Times New Roman"/>
          <w:b/>
          <w:bCs/>
          <w:sz w:val="28"/>
          <w:szCs w:val="28"/>
        </w:rPr>
        <w:t>И СРОКИ ВНЕСЕНИЯ АРЕНДНОЙ ПЛАТЫ ЗА ИСПОЛЬЗОВАНИЕ ЗЕМЕЛЬНЫХ УЧАСТКОВ</w:t>
      </w:r>
      <w:r>
        <w:rPr>
          <w:rFonts w:ascii="Times New Roman" w:hAnsi="Times New Roman" w:cs="Times New Roman"/>
          <w:b/>
          <w:bCs/>
          <w:sz w:val="28"/>
          <w:szCs w:val="28"/>
        </w:rPr>
        <w:t>,</w:t>
      </w:r>
    </w:p>
    <w:p w:rsidR="00D74BD1" w:rsidRPr="0079467B" w:rsidRDefault="00D74BD1" w:rsidP="00693A96">
      <w:pPr>
        <w:pStyle w:val="ConsPlusNormal"/>
        <w:jc w:val="center"/>
        <w:rPr>
          <w:rFonts w:ascii="Times New Roman" w:hAnsi="Times New Roman" w:cs="Times New Roman"/>
          <w:b/>
          <w:bCs/>
          <w:sz w:val="28"/>
          <w:szCs w:val="28"/>
        </w:rPr>
      </w:pPr>
      <w:r w:rsidRPr="0079467B">
        <w:rPr>
          <w:rFonts w:ascii="Times New Roman" w:hAnsi="Times New Roman" w:cs="Times New Roman"/>
          <w:b/>
          <w:bCs/>
          <w:sz w:val="28"/>
          <w:szCs w:val="28"/>
        </w:rPr>
        <w:t>ГОСУДАРСТВЕННАЯ СОБСТВЕННОСТЬ НА КОТОРЫЕ</w:t>
      </w:r>
    </w:p>
    <w:p w:rsidR="00D74BD1" w:rsidRPr="0079467B" w:rsidRDefault="00D74BD1" w:rsidP="00693A96">
      <w:pPr>
        <w:pStyle w:val="ConsPlusNormal"/>
        <w:jc w:val="center"/>
        <w:rPr>
          <w:rFonts w:ascii="Times New Roman" w:hAnsi="Times New Roman" w:cs="Times New Roman"/>
          <w:b/>
          <w:bCs/>
          <w:sz w:val="28"/>
          <w:szCs w:val="28"/>
        </w:rPr>
      </w:pPr>
      <w:r w:rsidRPr="0079467B">
        <w:rPr>
          <w:rFonts w:ascii="Times New Roman" w:hAnsi="Times New Roman" w:cs="Times New Roman"/>
          <w:b/>
          <w:bCs/>
          <w:sz w:val="28"/>
          <w:szCs w:val="28"/>
        </w:rPr>
        <w:t>НЕ РАЗГРАНИЧЕНА, РАСПОЛОЖЕННЫХ НА ТЕРРИТОРИИ</w:t>
      </w:r>
    </w:p>
    <w:p w:rsidR="00D74BD1" w:rsidRPr="0079467B" w:rsidRDefault="00D74BD1" w:rsidP="00693A9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r w:rsidR="00693A96">
        <w:rPr>
          <w:rFonts w:ascii="Times New Roman" w:hAnsi="Times New Roman" w:cs="Times New Roman"/>
          <w:b/>
          <w:bCs/>
          <w:sz w:val="28"/>
          <w:szCs w:val="28"/>
        </w:rPr>
        <w:t>НЕБЫЛОВСКОЕ</w:t>
      </w:r>
    </w:p>
    <w:p w:rsidR="00D74BD1" w:rsidRDefault="00D74BD1" w:rsidP="00693A96">
      <w:pPr>
        <w:pStyle w:val="ConsPlusNormal"/>
        <w:jc w:val="center"/>
      </w:pP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 xml:space="preserve">1. Размер арендной платы за земельные участки, государственная собственность на которые не разграничена, расположенные на территории </w:t>
      </w:r>
      <w:r>
        <w:rPr>
          <w:rFonts w:ascii="Times New Roman" w:hAnsi="Times New Roman" w:cs="Times New Roman"/>
          <w:sz w:val="28"/>
          <w:szCs w:val="28"/>
        </w:rPr>
        <w:t xml:space="preserve">муниципального образования </w:t>
      </w:r>
      <w:r w:rsidR="00693A96">
        <w:rPr>
          <w:rFonts w:ascii="Times New Roman" w:hAnsi="Times New Roman" w:cs="Times New Roman"/>
          <w:sz w:val="28"/>
          <w:szCs w:val="28"/>
        </w:rPr>
        <w:t>Небыловское</w:t>
      </w:r>
      <w:r w:rsidRPr="00F45DE9">
        <w:rPr>
          <w:rFonts w:ascii="Times New Roman" w:hAnsi="Times New Roman" w:cs="Times New Roman"/>
          <w:sz w:val="28"/>
          <w:szCs w:val="28"/>
        </w:rPr>
        <w:t>,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 определения размера арендной платы за использование земельных участков, государственная собственность на которые не разграничена, расположенных на территории</w:t>
      </w:r>
      <w:r>
        <w:rPr>
          <w:rFonts w:ascii="Times New Roman" w:hAnsi="Times New Roman" w:cs="Times New Roman"/>
          <w:sz w:val="28"/>
          <w:szCs w:val="28"/>
        </w:rPr>
        <w:t xml:space="preserve"> муниципального образования </w:t>
      </w:r>
      <w:r w:rsidR="00693A96">
        <w:rPr>
          <w:rFonts w:ascii="Times New Roman" w:hAnsi="Times New Roman" w:cs="Times New Roman"/>
          <w:sz w:val="28"/>
          <w:szCs w:val="28"/>
        </w:rPr>
        <w:t>Небыловское</w:t>
      </w:r>
      <w:r w:rsidRPr="00F45DE9">
        <w:rPr>
          <w:rFonts w:ascii="Times New Roman" w:hAnsi="Times New Roman" w:cs="Times New Roman"/>
          <w:sz w:val="28"/>
          <w:szCs w:val="28"/>
        </w:rPr>
        <w:t xml:space="preserve"> (далее - Порядок).</w:t>
      </w:r>
    </w:p>
    <w:p w:rsidR="00D74BD1" w:rsidRPr="00F45DE9" w:rsidRDefault="00D74BD1" w:rsidP="00693A96">
      <w:pPr>
        <w:pStyle w:val="ConsPlusNormal"/>
        <w:ind w:firstLine="709"/>
        <w:jc w:val="both"/>
        <w:rPr>
          <w:rFonts w:ascii="Times New Roman" w:hAnsi="Times New Roman" w:cs="Times New Roman"/>
          <w:sz w:val="28"/>
          <w:szCs w:val="28"/>
        </w:rPr>
      </w:pPr>
      <w:bookmarkStart w:id="1" w:name="Par60"/>
      <w:bookmarkEnd w:id="1"/>
      <w:r w:rsidRPr="00F45DE9">
        <w:rPr>
          <w:rFonts w:ascii="Times New Roman" w:hAnsi="Times New Roman" w:cs="Times New Roman"/>
          <w:sz w:val="28"/>
          <w:szCs w:val="28"/>
        </w:rPr>
        <w:t>2. Размер годовой арендной платы за земельный участок, государственная собственность на который не разграничена, определяется в соответствии с формулой:</w:t>
      </w:r>
    </w:p>
    <w:p w:rsidR="00D74BD1" w:rsidRPr="00F45DE9" w:rsidRDefault="00D74BD1" w:rsidP="00693A96">
      <w:pPr>
        <w:pStyle w:val="ConsPlusNormal"/>
        <w:ind w:firstLine="709"/>
        <w:rPr>
          <w:rFonts w:ascii="Times New Roman" w:hAnsi="Times New Roman" w:cs="Times New Roman"/>
          <w:sz w:val="28"/>
          <w:szCs w:val="28"/>
        </w:rPr>
      </w:pP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Ап = (Кс x Сф x Уи) / 100, где</w:t>
      </w:r>
    </w:p>
    <w:p w:rsidR="00D74BD1" w:rsidRPr="00F45DE9" w:rsidRDefault="00D74BD1" w:rsidP="00693A96">
      <w:pPr>
        <w:pStyle w:val="ConsPlusNormal"/>
        <w:ind w:firstLine="709"/>
        <w:rPr>
          <w:rFonts w:ascii="Times New Roman" w:hAnsi="Times New Roman" w:cs="Times New Roman"/>
          <w:sz w:val="28"/>
          <w:szCs w:val="28"/>
        </w:rPr>
      </w:pP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Ап - арендная плата за земельный участок, (руб./в год);</w:t>
      </w: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Кс - кадастровая стоимость земельного участка, (руб.);</w:t>
      </w: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iCs/>
          <w:sz w:val="28"/>
          <w:szCs w:val="28"/>
        </w:rPr>
        <w:t>Сф – ставка от кадастровой стоимости земельного участка, учитывающая вид разрешенного использования земель</w:t>
      </w:r>
      <w:r w:rsidRPr="00F45DE9">
        <w:rPr>
          <w:rFonts w:ascii="Times New Roman" w:hAnsi="Times New Roman" w:cs="Times New Roman"/>
          <w:sz w:val="28"/>
          <w:szCs w:val="28"/>
        </w:rPr>
        <w:t>;</w:t>
      </w:r>
    </w:p>
    <w:p w:rsidR="00D74BD1" w:rsidRPr="00B5282D" w:rsidRDefault="00D74BD1" w:rsidP="00693A96">
      <w:pPr>
        <w:pStyle w:val="ConsPlusNormal"/>
        <w:ind w:firstLine="709"/>
        <w:jc w:val="both"/>
        <w:rPr>
          <w:rFonts w:ascii="Times New Roman" w:hAnsi="Times New Roman" w:cs="Times New Roman"/>
          <w:sz w:val="28"/>
          <w:szCs w:val="28"/>
        </w:rPr>
      </w:pPr>
      <w:r w:rsidRPr="004462D4">
        <w:rPr>
          <w:rFonts w:ascii="Times New Roman" w:hAnsi="Times New Roman" w:cs="Times New Roman"/>
          <w:iCs/>
          <w:sz w:val="28"/>
          <w:szCs w:val="28"/>
        </w:rPr>
        <w:t xml:space="preserve">Уи- </w:t>
      </w:r>
      <w:r w:rsidRPr="00B5282D">
        <w:rPr>
          <w:rFonts w:ascii="Times New Roman" w:hAnsi="Times New Roman" w:cs="Times New Roman"/>
          <w:iCs/>
          <w:sz w:val="28"/>
          <w:szCs w:val="28"/>
        </w:rPr>
        <w:t xml:space="preserve">коэффициент, учитывающий размер уровня инфляции на очередной финансовый год. </w:t>
      </w:r>
      <w:r w:rsidR="00B5282D" w:rsidRPr="00B5282D">
        <w:rPr>
          <w:rFonts w:ascii="Times New Roman" w:hAnsi="Times New Roman" w:cs="Times New Roman"/>
          <w:sz w:val="28"/>
          <w:szCs w:val="28"/>
        </w:rPr>
        <w:t>На 2012 год составляет 1,06, на 2013 год - 1,055, на 2014 год - 1,05, на 2015 год - 1,05</w:t>
      </w:r>
      <w:r w:rsidRPr="00B5282D">
        <w:rPr>
          <w:rFonts w:ascii="Times New Roman" w:hAnsi="Times New Roman" w:cs="Times New Roman"/>
          <w:iCs/>
          <w:sz w:val="28"/>
          <w:szCs w:val="28"/>
        </w:rPr>
        <w:t>.</w:t>
      </w:r>
    </w:p>
    <w:p w:rsidR="00D74BD1" w:rsidRPr="00F45DE9" w:rsidRDefault="00D74BD1" w:rsidP="00693A96">
      <w:pPr>
        <w:autoSpaceDE w:val="0"/>
        <w:autoSpaceDN w:val="0"/>
        <w:adjustRightInd w:val="0"/>
        <w:ind w:firstLine="709"/>
        <w:jc w:val="both"/>
        <w:rPr>
          <w:sz w:val="28"/>
          <w:szCs w:val="28"/>
        </w:rPr>
      </w:pPr>
      <w:r w:rsidRPr="00F45DE9">
        <w:rPr>
          <w:sz w:val="28"/>
          <w:szCs w:val="28"/>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D74BD1" w:rsidRPr="00F45DE9" w:rsidRDefault="00D74BD1" w:rsidP="00693A96">
      <w:pPr>
        <w:autoSpaceDE w:val="0"/>
        <w:autoSpaceDN w:val="0"/>
        <w:adjustRightInd w:val="0"/>
        <w:ind w:firstLine="709"/>
        <w:jc w:val="both"/>
        <w:rPr>
          <w:sz w:val="28"/>
          <w:szCs w:val="28"/>
        </w:rPr>
      </w:pPr>
      <w:r w:rsidRPr="00F45DE9">
        <w:rPr>
          <w:sz w:val="28"/>
          <w:szCs w:val="28"/>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w:t>
      </w:r>
      <w:r>
        <w:rPr>
          <w:sz w:val="28"/>
          <w:szCs w:val="28"/>
        </w:rPr>
        <w:t>и на очередной финансовый год</w:t>
      </w: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 xml:space="preserve">Величина арендной платы за земельный участок может быть установлена в </w:t>
      </w:r>
      <w:r w:rsidRPr="00F45DE9">
        <w:rPr>
          <w:rFonts w:ascii="Times New Roman" w:hAnsi="Times New Roman" w:cs="Times New Roman"/>
          <w:sz w:val="28"/>
          <w:szCs w:val="28"/>
        </w:rPr>
        <w:lastRenderedPageBreak/>
        <w:t>сумме больше расчетной на основании результатов торгов или по соглашению сторон.</w:t>
      </w:r>
    </w:p>
    <w:p w:rsidR="00D74BD1" w:rsidRPr="00F45DE9"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При предоставлении земельного участка в аренду для индивидуального жилищного строительства гражданам, состоящим на учете нуждающихся в жилых помещениях и имеющим 3 и более детей в возрасте до 18 лет, проживающих с ними, годовая арендная плата устанавливается в размере</w:t>
      </w:r>
      <w:r w:rsidR="00693A96">
        <w:rPr>
          <w:rFonts w:ascii="Times New Roman" w:hAnsi="Times New Roman" w:cs="Times New Roman"/>
          <w:sz w:val="28"/>
          <w:szCs w:val="28"/>
        </w:rPr>
        <w:t xml:space="preserve"> 10 рублей за земельный участок.</w:t>
      </w:r>
    </w:p>
    <w:p w:rsidR="00D74BD1" w:rsidRPr="006468EA" w:rsidRDefault="00D74BD1" w:rsidP="00693A96">
      <w:pPr>
        <w:pStyle w:val="ConsPlusNormal"/>
        <w:ind w:firstLine="709"/>
        <w:jc w:val="both"/>
        <w:rPr>
          <w:rFonts w:ascii="Times New Roman" w:hAnsi="Times New Roman" w:cs="Times New Roman"/>
          <w:sz w:val="28"/>
          <w:szCs w:val="28"/>
        </w:rPr>
      </w:pPr>
      <w:r w:rsidRPr="00F45DE9">
        <w:rPr>
          <w:rFonts w:ascii="Times New Roman" w:hAnsi="Times New Roman" w:cs="Times New Roman"/>
          <w:sz w:val="28"/>
          <w:szCs w:val="28"/>
        </w:rPr>
        <w:t xml:space="preserve">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 </w:t>
      </w:r>
      <w:r w:rsidR="00693A96">
        <w:rPr>
          <w:rFonts w:ascii="Times New Roman" w:hAnsi="Times New Roman" w:cs="Times New Roman"/>
          <w:sz w:val="28"/>
          <w:szCs w:val="28"/>
        </w:rPr>
        <w:t>За</w:t>
      </w:r>
      <w:r w:rsidRPr="00F45DE9">
        <w:rPr>
          <w:rFonts w:ascii="Times New Roman" w:hAnsi="Times New Roman" w:cs="Times New Roman"/>
          <w:sz w:val="28"/>
          <w:szCs w:val="28"/>
        </w:rPr>
        <w:t xml:space="preserve"> земельные участки, государственная собственность на которые не разграничена, предоставленные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 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w:t>
      </w:r>
      <w:r>
        <w:t xml:space="preserve"> </w:t>
      </w:r>
      <w:r w:rsidRPr="006468EA">
        <w:rPr>
          <w:rFonts w:ascii="Times New Roman" w:hAnsi="Times New Roman" w:cs="Times New Roman"/>
          <w:sz w:val="28"/>
          <w:szCs w:val="28"/>
        </w:rPr>
        <w:t>кавалерам орденов Славы и Трудовой Славы, годовая арендная плата устанавливается в размере 10 рублей за земельный участок.</w:t>
      </w:r>
    </w:p>
    <w:p w:rsidR="00D74BD1" w:rsidRPr="006468EA" w:rsidRDefault="00D74BD1" w:rsidP="00693A96">
      <w:pPr>
        <w:autoSpaceDE w:val="0"/>
        <w:autoSpaceDN w:val="0"/>
        <w:adjustRightInd w:val="0"/>
        <w:ind w:firstLine="709"/>
        <w:jc w:val="both"/>
        <w:rPr>
          <w:sz w:val="28"/>
          <w:szCs w:val="28"/>
        </w:rPr>
      </w:pPr>
      <w:r w:rsidRPr="006468EA">
        <w:rPr>
          <w:sz w:val="28"/>
          <w:szCs w:val="28"/>
        </w:rPr>
        <w:t>Иным физическим и юридическим лицам льготы по арендной плате за земельные участки, государственная собственность на которые не разграничена, устанавливаются в случаях и порядке, установленном действующим законодательством, в виде частичного освобождения от арендной платы в размере, не превышающем 20</w:t>
      </w:r>
      <w:r>
        <w:rPr>
          <w:sz w:val="28"/>
          <w:szCs w:val="28"/>
        </w:rPr>
        <w:t>% от размера арендных платежей.</w:t>
      </w:r>
    </w:p>
    <w:p w:rsidR="00D74BD1" w:rsidRPr="006468EA"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t>Для предоставления указанных льгот по арендной плате за земельные участки арендаторы должны представить документы, подтверждающие такое право, в орган местного самоуправления в срок до 1 февраля налогового периода, либо</w:t>
      </w:r>
      <w:r w:rsidR="00331E93">
        <w:rPr>
          <w:rFonts w:ascii="Times New Roman" w:hAnsi="Times New Roman" w:cs="Times New Roman"/>
          <w:sz w:val="28"/>
          <w:szCs w:val="28"/>
        </w:rPr>
        <w:t xml:space="preserve"> в течении 30 (тридцати) дней с</w:t>
      </w:r>
      <w:r w:rsidRPr="006468EA">
        <w:rPr>
          <w:rFonts w:ascii="Times New Roman" w:hAnsi="Times New Roman" w:cs="Times New Roman"/>
          <w:sz w:val="28"/>
          <w:szCs w:val="28"/>
        </w:rPr>
        <w:t xml:space="preserve"> момента возникновения такого права.</w:t>
      </w:r>
    </w:p>
    <w:p w:rsidR="00D74BD1" w:rsidRPr="006468EA" w:rsidRDefault="00D74BD1" w:rsidP="00693A96">
      <w:pPr>
        <w:pStyle w:val="ConsPlusNormal"/>
        <w:ind w:firstLine="709"/>
        <w:jc w:val="both"/>
        <w:rPr>
          <w:rFonts w:ascii="Times New Roman" w:hAnsi="Times New Roman" w:cs="Times New Roman"/>
          <w:sz w:val="28"/>
          <w:szCs w:val="28"/>
        </w:rPr>
      </w:pPr>
      <w:bookmarkStart w:id="2" w:name="Par78"/>
      <w:bookmarkEnd w:id="2"/>
      <w:r w:rsidRPr="006468EA">
        <w:rPr>
          <w:rFonts w:ascii="Times New Roman" w:hAnsi="Times New Roman" w:cs="Times New Roman"/>
          <w:sz w:val="28"/>
          <w:szCs w:val="28"/>
        </w:rPr>
        <w:t>2.1. Арендная плата рассчитывается в размере 0,01 процента от кадастровой стоимости в отношении:</w:t>
      </w:r>
    </w:p>
    <w:p w:rsidR="00D74BD1" w:rsidRPr="006468EA"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t>- земельного участка, предоставленного</w:t>
      </w:r>
      <w:r>
        <w:rPr>
          <w:rFonts w:ascii="Times New Roman" w:hAnsi="Times New Roman" w:cs="Times New Roman"/>
          <w:sz w:val="28"/>
          <w:szCs w:val="28"/>
        </w:rPr>
        <w:t xml:space="preserve"> физическому или </w:t>
      </w:r>
      <w:r w:rsidRPr="006468EA">
        <w:rPr>
          <w:rFonts w:ascii="Times New Roman" w:hAnsi="Times New Roman" w:cs="Times New Roman"/>
          <w:sz w:val="28"/>
          <w:szCs w:val="28"/>
        </w:rPr>
        <w:t xml:space="preserve">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D74BD1"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w:t>
      </w:r>
      <w:r>
        <w:rPr>
          <w:rFonts w:ascii="Times New Roman" w:hAnsi="Times New Roman" w:cs="Times New Roman"/>
          <w:sz w:val="28"/>
          <w:szCs w:val="28"/>
        </w:rPr>
        <w:lastRenderedPageBreak/>
        <w:t>платы, равной размеру такого вычета;</w:t>
      </w:r>
    </w:p>
    <w:tbl>
      <w:tblPr>
        <w:tblW w:w="0" w:type="auto"/>
        <w:tblCellSpacing w:w="5" w:type="nil"/>
        <w:tblInd w:w="40" w:type="dxa"/>
        <w:tblCellMar>
          <w:left w:w="40" w:type="dxa"/>
          <w:right w:w="40" w:type="dxa"/>
        </w:tblCellMar>
        <w:tblLook w:val="0000" w:firstRow="0" w:lastRow="0" w:firstColumn="0" w:lastColumn="0" w:noHBand="0" w:noVBand="0"/>
      </w:tblPr>
      <w:tblGrid>
        <w:gridCol w:w="10245"/>
      </w:tblGrid>
      <w:tr w:rsidR="00D74BD1" w:rsidRPr="00C376B4" w:rsidTr="00FA2BA4">
        <w:tblPrEx>
          <w:tblCellMar>
            <w:top w:w="0" w:type="dxa"/>
            <w:bottom w:w="0" w:type="dxa"/>
          </w:tblCellMar>
        </w:tblPrEx>
        <w:trPr>
          <w:cantSplit/>
          <w:trHeight w:hRule="exact" w:val="80"/>
          <w:tblCellSpacing w:w="5" w:type="nil"/>
        </w:trPr>
        <w:tc>
          <w:tcPr>
            <w:tcW w:w="10245" w:type="dxa"/>
            <w:tcBorders>
              <w:top w:val="none" w:sz="2" w:space="0" w:color="auto"/>
              <w:left w:val="none" w:sz="2" w:space="0" w:color="auto"/>
              <w:bottom w:val="none" w:sz="2" w:space="0" w:color="auto"/>
              <w:right w:val="none" w:sz="2" w:space="0" w:color="auto"/>
            </w:tcBorders>
            <w:vAlign w:val="center"/>
          </w:tcPr>
          <w:p w:rsidR="00D74BD1" w:rsidRPr="00C376B4" w:rsidRDefault="00D74BD1" w:rsidP="00693A96">
            <w:pPr>
              <w:ind w:firstLine="709"/>
              <w:rPr>
                <w:rFonts w:ascii="Tahoma" w:hAnsi="Tahoma" w:cs="Tahoma"/>
                <w:sz w:val="28"/>
                <w:szCs w:val="28"/>
              </w:rPr>
            </w:pPr>
            <w:r>
              <w:rPr>
                <w:sz w:val="28"/>
                <w:szCs w:val="28"/>
              </w:rPr>
              <w:t xml:space="preserve"> </w:t>
            </w:r>
          </w:p>
        </w:tc>
      </w:tr>
    </w:tbl>
    <w:p w:rsidR="00D74BD1" w:rsidRPr="006468EA"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 за исключением случаев, когда право на заключение договора аренды земельного участка приобретено на торгах (конкурсах, аукционах);</w:t>
      </w:r>
    </w:p>
    <w:p w:rsidR="00D74BD1" w:rsidRPr="006468EA"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74BD1" w:rsidRPr="00A444F4" w:rsidRDefault="00D74BD1" w:rsidP="00693A96">
      <w:pPr>
        <w:shd w:val="clear" w:color="auto" w:fill="FFFFFF"/>
        <w:ind w:firstLine="709"/>
        <w:jc w:val="both"/>
        <w:rPr>
          <w:sz w:val="28"/>
          <w:szCs w:val="28"/>
        </w:rPr>
      </w:pPr>
      <w:r>
        <w:rPr>
          <w:sz w:val="28"/>
          <w:szCs w:val="28"/>
        </w:rPr>
        <w:t>2.2.</w:t>
      </w:r>
      <w:r w:rsidRPr="00A444F4">
        <w:rPr>
          <w:sz w:val="28"/>
          <w:szCs w:val="28"/>
        </w:rPr>
        <w:t xml:space="preserve"> Арендная плата рассчитывается в размере 0,3 процента от кадастровой стоимости в отношении земельного участка из земель сельскохозяйственного назначения, право на который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 за исключением случаев, когда право на заключение договора аренды земельного участка приобретено на торгах (конкурсах, аукционах)</w:t>
      </w:r>
      <w:r>
        <w:rPr>
          <w:sz w:val="28"/>
          <w:szCs w:val="28"/>
        </w:rPr>
        <w:t>.</w:t>
      </w:r>
    </w:p>
    <w:p w:rsidR="00D74BD1" w:rsidRPr="00A444F4" w:rsidRDefault="00D74BD1" w:rsidP="00693A96">
      <w:pPr>
        <w:shd w:val="clear" w:color="auto" w:fill="FFFFFF"/>
        <w:ind w:firstLine="709"/>
        <w:jc w:val="both"/>
        <w:rPr>
          <w:sz w:val="28"/>
          <w:szCs w:val="28"/>
        </w:rPr>
      </w:pPr>
      <w:r>
        <w:rPr>
          <w:sz w:val="28"/>
          <w:szCs w:val="28"/>
        </w:rPr>
        <w:t xml:space="preserve">2.3. Арендная плата рассчитывается в размере 0,6 процента от кадастровой стоимости в отношении земельного участка, предоставленного для сельскохозяйственного использования, ведения крестьянского (фермерского) хозяйства, личного подсобного хозяйства, а также предоставленного гражданам или их некоммерческим объединениям для ведения садоводства, огородничества и дачного хозяйства, гаражного строительства, за исключением случаев, указанных в подпункте 2.2. настоящего </w:t>
      </w:r>
      <w:r w:rsidR="00693A96">
        <w:rPr>
          <w:sz w:val="28"/>
          <w:szCs w:val="28"/>
        </w:rPr>
        <w:t>Порядка</w:t>
      </w:r>
      <w:r>
        <w:rPr>
          <w:sz w:val="28"/>
          <w:szCs w:val="28"/>
        </w:rPr>
        <w:t>.</w:t>
      </w:r>
    </w:p>
    <w:p w:rsidR="00D74BD1" w:rsidRPr="00A444F4" w:rsidRDefault="00D74BD1" w:rsidP="00693A96">
      <w:pPr>
        <w:shd w:val="clear" w:color="auto" w:fill="FFFFFF"/>
        <w:ind w:firstLine="709"/>
        <w:jc w:val="both"/>
        <w:rPr>
          <w:sz w:val="28"/>
          <w:szCs w:val="28"/>
        </w:rPr>
      </w:pPr>
      <w:r w:rsidRPr="00A444F4">
        <w:rPr>
          <w:sz w:val="28"/>
          <w:szCs w:val="28"/>
        </w:rPr>
        <w:t>2.</w:t>
      </w:r>
      <w:r>
        <w:rPr>
          <w:sz w:val="28"/>
          <w:szCs w:val="28"/>
        </w:rPr>
        <w:t>4</w:t>
      </w:r>
      <w:r w:rsidRPr="00A444F4">
        <w:rPr>
          <w:sz w:val="28"/>
          <w:szCs w:val="28"/>
        </w:rPr>
        <w:t>. Арендная плата рассчитывается в размере 1,5 процента от кадастровой стоимости в отношении:</w:t>
      </w:r>
    </w:p>
    <w:p w:rsidR="00D74BD1" w:rsidRDefault="00D74BD1" w:rsidP="00693A96">
      <w:pPr>
        <w:shd w:val="clear" w:color="auto" w:fill="FFFFFF"/>
        <w:ind w:firstLine="709"/>
        <w:jc w:val="both"/>
        <w:rPr>
          <w:sz w:val="28"/>
          <w:szCs w:val="28"/>
        </w:rPr>
      </w:pPr>
      <w:r w:rsidRPr="00A444F4">
        <w:rPr>
          <w:sz w:val="28"/>
          <w:szCs w:val="28"/>
        </w:rPr>
        <w:t>- 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земельным законодательством Российской Федерации;</w:t>
      </w:r>
    </w:p>
    <w:p w:rsidR="00D74BD1" w:rsidRPr="00A444F4" w:rsidRDefault="00D74BD1" w:rsidP="00693A96">
      <w:pPr>
        <w:shd w:val="clear" w:color="auto" w:fill="FFFFFF"/>
        <w:ind w:firstLine="709"/>
        <w:jc w:val="both"/>
        <w:rPr>
          <w:sz w:val="28"/>
          <w:szCs w:val="28"/>
        </w:rPr>
      </w:pPr>
      <w:r w:rsidRPr="00A444F4">
        <w:rPr>
          <w:sz w:val="28"/>
          <w:szCs w:val="28"/>
        </w:rPr>
        <w:t>- земельного участка, предоставленного в соответствии с договором о развитии застроенной территории;</w:t>
      </w:r>
    </w:p>
    <w:p w:rsidR="00D74BD1" w:rsidRPr="00A444F4" w:rsidRDefault="00D74BD1" w:rsidP="00693A96">
      <w:pPr>
        <w:shd w:val="clear" w:color="auto" w:fill="FFFFFF"/>
        <w:ind w:firstLine="709"/>
        <w:jc w:val="both"/>
        <w:rPr>
          <w:sz w:val="28"/>
          <w:szCs w:val="28"/>
        </w:rPr>
      </w:pPr>
      <w:r w:rsidRPr="00A444F4">
        <w:rPr>
          <w:sz w:val="28"/>
          <w:szCs w:val="28"/>
        </w:rPr>
        <w:t xml:space="preserve">- 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w:t>
      </w:r>
      <w:r>
        <w:rPr>
          <w:sz w:val="28"/>
          <w:szCs w:val="28"/>
        </w:rPr>
        <w:t>кодексом Российской Федерации.</w:t>
      </w:r>
    </w:p>
    <w:p w:rsidR="00D74BD1" w:rsidRDefault="00D74BD1" w:rsidP="00693A96">
      <w:pPr>
        <w:shd w:val="clear" w:color="auto" w:fill="FFFFFF"/>
        <w:ind w:firstLine="709"/>
        <w:jc w:val="both"/>
        <w:rPr>
          <w:sz w:val="28"/>
          <w:szCs w:val="28"/>
        </w:rPr>
      </w:pPr>
      <w:r>
        <w:rPr>
          <w:sz w:val="28"/>
          <w:szCs w:val="28"/>
        </w:rPr>
        <w:t>2.5</w:t>
      </w:r>
      <w:r w:rsidRPr="00A444F4">
        <w:rPr>
          <w:sz w:val="28"/>
          <w:szCs w:val="28"/>
        </w:rPr>
        <w:t>. Арендная плата рассчитывается в размере 2 процента от кадастровой стоимости в отношении:</w:t>
      </w:r>
    </w:p>
    <w:p w:rsidR="00D74BD1" w:rsidRPr="00A444F4" w:rsidRDefault="00D74BD1" w:rsidP="00693A96">
      <w:pPr>
        <w:shd w:val="clear" w:color="auto" w:fill="FFFFFF"/>
        <w:ind w:firstLine="709"/>
        <w:jc w:val="both"/>
        <w:rPr>
          <w:sz w:val="28"/>
          <w:szCs w:val="28"/>
        </w:rPr>
      </w:pPr>
      <w:r>
        <w:rPr>
          <w:sz w:val="28"/>
          <w:szCs w:val="28"/>
        </w:rPr>
        <w:t>-</w:t>
      </w:r>
      <w:r w:rsidRPr="00A444F4">
        <w:rPr>
          <w:sz w:val="28"/>
          <w:szCs w:val="28"/>
        </w:rPr>
        <w:t xml:space="preserve"> земельного участка, предоставленного в аренду для строительства с предварительным согласованием места размещения объектов в порядке, установленном Земельным кодексом Российской Федерации;</w:t>
      </w:r>
    </w:p>
    <w:p w:rsidR="00D74BD1" w:rsidRPr="00A444F4" w:rsidRDefault="00D74BD1" w:rsidP="00693A96">
      <w:pPr>
        <w:shd w:val="clear" w:color="auto" w:fill="FFFFFF"/>
        <w:ind w:firstLine="709"/>
        <w:jc w:val="both"/>
        <w:rPr>
          <w:sz w:val="28"/>
          <w:szCs w:val="28"/>
        </w:rPr>
      </w:pPr>
      <w:r w:rsidRPr="00A444F4">
        <w:rPr>
          <w:sz w:val="28"/>
          <w:szCs w:val="28"/>
        </w:rPr>
        <w:t>- земельного участка, право аренды на который переоформлено в соответствии с земельным законодательством Российской Федерации;</w:t>
      </w:r>
    </w:p>
    <w:p w:rsidR="00D74BD1" w:rsidRDefault="00D74BD1" w:rsidP="00693A96">
      <w:pPr>
        <w:shd w:val="clear" w:color="auto" w:fill="FFFFFF"/>
        <w:ind w:firstLine="709"/>
        <w:jc w:val="both"/>
        <w:rPr>
          <w:sz w:val="28"/>
          <w:szCs w:val="28"/>
        </w:rPr>
      </w:pPr>
      <w:r w:rsidRPr="00A444F4">
        <w:rPr>
          <w:sz w:val="28"/>
          <w:szCs w:val="28"/>
        </w:rPr>
        <w:t>- земельного участка, предоставленного в аренду пользователю недр для ведения работ, свя</w:t>
      </w:r>
      <w:r>
        <w:rPr>
          <w:sz w:val="28"/>
          <w:szCs w:val="28"/>
        </w:rPr>
        <w:t>занных с пользованием недрами.</w:t>
      </w:r>
    </w:p>
    <w:p w:rsidR="00D74BD1" w:rsidRPr="00964ACB" w:rsidRDefault="00D74BD1" w:rsidP="00693A96">
      <w:pPr>
        <w:pStyle w:val="ConsPlusNormal"/>
        <w:ind w:firstLine="709"/>
        <w:jc w:val="both"/>
        <w:rPr>
          <w:rFonts w:ascii="Times New Roman" w:hAnsi="Times New Roman" w:cs="Times New Roman"/>
          <w:sz w:val="28"/>
          <w:szCs w:val="28"/>
        </w:rPr>
      </w:pPr>
      <w:r w:rsidRPr="006468EA">
        <w:rPr>
          <w:rFonts w:ascii="Times New Roman" w:hAnsi="Times New Roman" w:cs="Times New Roman"/>
          <w:sz w:val="28"/>
          <w:szCs w:val="28"/>
        </w:rPr>
        <w:lastRenderedPageBreak/>
        <w:t xml:space="preserve">3. В случае, если федеральным законом установлено, что размер арендной платы за земельный участок не может превышать размера земельного налога, установленного за такой земельный участок в соответствии с </w:t>
      </w:r>
      <w:hyperlink r:id="rId8" w:tooltip="&quot;Налоговый кодекс Российской Федерации (часть вторая)&quot; от 05.08.2000 N 117-ФЗ (ред. от 28.12.2013) (с изм. и доп., вступ. в силу с 30.01.2014){КонсультантПлюс}" w:history="1">
        <w:r w:rsidRPr="004F5657">
          <w:rPr>
            <w:rFonts w:ascii="Times New Roman" w:hAnsi="Times New Roman" w:cs="Times New Roman"/>
            <w:sz w:val="28"/>
            <w:szCs w:val="28"/>
          </w:rPr>
          <w:t>главой 31</w:t>
        </w:r>
      </w:hyperlink>
      <w:r w:rsidRPr="006468EA">
        <w:rPr>
          <w:rFonts w:ascii="Times New Roman" w:hAnsi="Times New Roman" w:cs="Times New Roman"/>
          <w:sz w:val="28"/>
          <w:szCs w:val="28"/>
        </w:rPr>
        <w:t xml:space="preserve"> Налогового кодекса Российской Федерации, размер арендной платы по договору аренды земельного участка определяется в </w:t>
      </w:r>
      <w:r w:rsidRPr="00964ACB">
        <w:rPr>
          <w:rFonts w:ascii="Times New Roman" w:hAnsi="Times New Roman" w:cs="Times New Roman"/>
          <w:sz w:val="28"/>
          <w:szCs w:val="28"/>
        </w:rPr>
        <w:t>размере земельного налога.</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4. Если здание (помещение в нем), находящееся на неделимом земельном участке, используется несколькими лицами, в этом случае заключается договор аренды с множественностью лиц на стороне арендатора.</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Правообладателям помещений в таких зданиях размер арендной платы рассчитывается для каждого из них пропорционально размеру принадлежащей ему доли в праве на указанные объекты недвижимого имущества с учетом вида разрешенного использования земельного участка.</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Размер доли определяется по формуле:</w:t>
      </w:r>
    </w:p>
    <w:p w:rsidR="00D74BD1" w:rsidRPr="00964ACB" w:rsidRDefault="00D74BD1" w:rsidP="00693A96">
      <w:pPr>
        <w:pStyle w:val="ConsPlusNormal"/>
        <w:ind w:firstLine="709"/>
        <w:rPr>
          <w:rFonts w:ascii="Times New Roman" w:hAnsi="Times New Roman" w:cs="Times New Roman"/>
          <w:sz w:val="28"/>
          <w:szCs w:val="28"/>
        </w:rPr>
      </w:pPr>
    </w:p>
    <w:p w:rsidR="00D74BD1" w:rsidRPr="00964ACB" w:rsidRDefault="00D74BD1" w:rsidP="00693A96">
      <w:pPr>
        <w:pStyle w:val="ConsPlusNonformat"/>
        <w:rPr>
          <w:rFonts w:ascii="Times New Roman" w:hAnsi="Times New Roman" w:cs="Times New Roman"/>
          <w:sz w:val="28"/>
          <w:szCs w:val="28"/>
        </w:rPr>
      </w:pPr>
      <w:r w:rsidRPr="00964ACB">
        <w:rPr>
          <w:rFonts w:ascii="Times New Roman" w:hAnsi="Times New Roman" w:cs="Times New Roman"/>
          <w:sz w:val="28"/>
          <w:szCs w:val="28"/>
        </w:rPr>
        <w:t xml:space="preserve">           Sа</w:t>
      </w:r>
    </w:p>
    <w:p w:rsidR="00D74BD1" w:rsidRPr="00964ACB" w:rsidRDefault="00D74BD1" w:rsidP="00693A96">
      <w:pPr>
        <w:pStyle w:val="ConsPlusNonformat"/>
        <w:rPr>
          <w:rFonts w:ascii="Times New Roman" w:hAnsi="Times New Roman" w:cs="Times New Roman"/>
          <w:sz w:val="28"/>
          <w:szCs w:val="28"/>
        </w:rPr>
      </w:pPr>
      <w:r w:rsidRPr="00964ACB">
        <w:rPr>
          <w:rFonts w:ascii="Times New Roman" w:hAnsi="Times New Roman" w:cs="Times New Roman"/>
          <w:sz w:val="28"/>
          <w:szCs w:val="28"/>
        </w:rPr>
        <w:t xml:space="preserve">    Sд = ------ x Sзу, где</w:t>
      </w:r>
    </w:p>
    <w:p w:rsidR="00D74BD1" w:rsidRPr="00964ACB" w:rsidRDefault="00D74BD1" w:rsidP="00693A96">
      <w:pPr>
        <w:pStyle w:val="ConsPlusNonformat"/>
        <w:rPr>
          <w:rFonts w:ascii="Times New Roman" w:hAnsi="Times New Roman" w:cs="Times New Roman"/>
          <w:sz w:val="28"/>
          <w:szCs w:val="28"/>
        </w:rPr>
      </w:pPr>
      <w:r w:rsidRPr="00964ACB">
        <w:rPr>
          <w:rFonts w:ascii="Times New Roman" w:hAnsi="Times New Roman" w:cs="Times New Roman"/>
          <w:sz w:val="28"/>
          <w:szCs w:val="28"/>
        </w:rPr>
        <w:t xml:space="preserve">          Sзд</w:t>
      </w:r>
    </w:p>
    <w:p w:rsidR="00D74BD1" w:rsidRPr="00964ACB" w:rsidRDefault="00D74BD1" w:rsidP="00693A96">
      <w:pPr>
        <w:pStyle w:val="ConsPlusNormal"/>
        <w:rPr>
          <w:rFonts w:ascii="Times New Roman" w:hAnsi="Times New Roman" w:cs="Times New Roman"/>
          <w:sz w:val="28"/>
          <w:szCs w:val="28"/>
        </w:rPr>
      </w:pPr>
    </w:p>
    <w:p w:rsidR="00D74BD1" w:rsidRPr="00964ACB" w:rsidRDefault="00D74BD1" w:rsidP="00693A96">
      <w:pPr>
        <w:pStyle w:val="ConsPlusNormal"/>
        <w:ind w:firstLine="540"/>
        <w:jc w:val="both"/>
        <w:rPr>
          <w:rFonts w:ascii="Times New Roman" w:hAnsi="Times New Roman" w:cs="Times New Roman"/>
          <w:sz w:val="28"/>
          <w:szCs w:val="28"/>
        </w:rPr>
      </w:pPr>
      <w:r w:rsidRPr="00964ACB">
        <w:rPr>
          <w:rFonts w:ascii="Times New Roman" w:hAnsi="Times New Roman" w:cs="Times New Roman"/>
          <w:sz w:val="28"/>
          <w:szCs w:val="28"/>
        </w:rPr>
        <w:t>Sд - площадь доли арендуемого земельного участка (кв. м);</w:t>
      </w:r>
    </w:p>
    <w:p w:rsidR="00D74BD1" w:rsidRPr="00964ACB" w:rsidRDefault="00D74BD1" w:rsidP="00693A96">
      <w:pPr>
        <w:pStyle w:val="ConsPlusNormal"/>
        <w:ind w:firstLine="540"/>
        <w:jc w:val="both"/>
        <w:rPr>
          <w:rFonts w:ascii="Times New Roman" w:hAnsi="Times New Roman" w:cs="Times New Roman"/>
          <w:sz w:val="28"/>
          <w:szCs w:val="28"/>
        </w:rPr>
      </w:pPr>
      <w:r w:rsidRPr="00964ACB">
        <w:rPr>
          <w:rFonts w:ascii="Times New Roman" w:hAnsi="Times New Roman" w:cs="Times New Roman"/>
          <w:sz w:val="28"/>
          <w:szCs w:val="28"/>
        </w:rPr>
        <w:t>Sа - площадь используемого помещения (кв. м);</w:t>
      </w:r>
    </w:p>
    <w:p w:rsidR="00D74BD1" w:rsidRPr="00964ACB" w:rsidRDefault="00D74BD1" w:rsidP="00693A96">
      <w:pPr>
        <w:pStyle w:val="ConsPlusNormal"/>
        <w:ind w:firstLine="540"/>
        <w:jc w:val="both"/>
        <w:rPr>
          <w:rFonts w:ascii="Times New Roman" w:hAnsi="Times New Roman" w:cs="Times New Roman"/>
          <w:sz w:val="28"/>
          <w:szCs w:val="28"/>
        </w:rPr>
      </w:pPr>
      <w:r w:rsidRPr="00964ACB">
        <w:rPr>
          <w:rFonts w:ascii="Times New Roman" w:hAnsi="Times New Roman" w:cs="Times New Roman"/>
          <w:sz w:val="28"/>
          <w:szCs w:val="28"/>
        </w:rPr>
        <w:t>Sзд - общая площадь здания (кв. м);</w:t>
      </w:r>
    </w:p>
    <w:p w:rsidR="00D74BD1" w:rsidRPr="00964ACB" w:rsidRDefault="00D74BD1" w:rsidP="00693A96">
      <w:pPr>
        <w:pStyle w:val="ConsPlusNormal"/>
        <w:ind w:firstLine="540"/>
        <w:jc w:val="both"/>
        <w:rPr>
          <w:rFonts w:ascii="Times New Roman" w:hAnsi="Times New Roman" w:cs="Times New Roman"/>
          <w:sz w:val="28"/>
          <w:szCs w:val="28"/>
        </w:rPr>
      </w:pPr>
      <w:r w:rsidRPr="00964ACB">
        <w:rPr>
          <w:rFonts w:ascii="Times New Roman" w:hAnsi="Times New Roman" w:cs="Times New Roman"/>
          <w:sz w:val="28"/>
          <w:szCs w:val="28"/>
        </w:rPr>
        <w:t>Sзу - площадь земельного участка (кв. м).</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Отношения между правообладателями помещений по вопросу использования земельного участка, не занятого зданиями, строениями, сооружениями, могут быть определены дополнительными условиями договора с учетом требований, установленных земельным и гражданским законодательством.</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4.1. Для временных объектов,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уровня кадастровой стоимости 1 кв. м земель соответствующего вида разрешенного использования по формуле:</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lang w:val="en-US"/>
        </w:rPr>
        <w:t>An</w:t>
      </w:r>
      <w:r w:rsidRPr="00964ACB">
        <w:rPr>
          <w:rFonts w:ascii="Times New Roman" w:hAnsi="Times New Roman" w:cs="Times New Roman"/>
          <w:sz w:val="28"/>
          <w:szCs w:val="28"/>
        </w:rPr>
        <w:t xml:space="preserve"> = СПкс </w:t>
      </w:r>
      <w:r w:rsidRPr="00964ACB">
        <w:rPr>
          <w:rFonts w:ascii="Times New Roman" w:hAnsi="Times New Roman" w:cs="Times New Roman"/>
          <w:sz w:val="28"/>
          <w:szCs w:val="28"/>
          <w:lang w:val="en-US"/>
        </w:rPr>
        <w:t>x</w:t>
      </w:r>
      <w:r w:rsidRPr="00964ACB">
        <w:rPr>
          <w:rFonts w:ascii="Times New Roman" w:hAnsi="Times New Roman" w:cs="Times New Roman"/>
          <w:sz w:val="28"/>
          <w:szCs w:val="28"/>
        </w:rPr>
        <w:t xml:space="preserve"> </w:t>
      </w:r>
      <w:r w:rsidRPr="00964ACB">
        <w:rPr>
          <w:rFonts w:ascii="Times New Roman" w:hAnsi="Times New Roman" w:cs="Times New Roman"/>
          <w:sz w:val="28"/>
          <w:szCs w:val="28"/>
          <w:lang w:val="en-US"/>
        </w:rPr>
        <w:t>S</w:t>
      </w:r>
      <w:r w:rsidRPr="00964ACB">
        <w:rPr>
          <w:rFonts w:ascii="Times New Roman" w:hAnsi="Times New Roman" w:cs="Times New Roman"/>
          <w:sz w:val="28"/>
          <w:szCs w:val="28"/>
        </w:rPr>
        <w:t xml:space="preserve"> </w:t>
      </w:r>
      <w:r w:rsidRPr="00964ACB">
        <w:rPr>
          <w:rFonts w:ascii="Times New Roman" w:hAnsi="Times New Roman" w:cs="Times New Roman"/>
          <w:sz w:val="28"/>
          <w:szCs w:val="28"/>
          <w:lang w:val="en-US"/>
        </w:rPr>
        <w:t>x</w:t>
      </w:r>
      <w:r w:rsidRPr="00964ACB">
        <w:rPr>
          <w:rFonts w:ascii="Times New Roman" w:hAnsi="Times New Roman" w:cs="Times New Roman"/>
          <w:sz w:val="28"/>
          <w:szCs w:val="28"/>
        </w:rPr>
        <w:t xml:space="preserve"> Сф х Уи / 100, где</w:t>
      </w:r>
    </w:p>
    <w:p w:rsidR="00D74BD1" w:rsidRPr="00964ACB" w:rsidRDefault="00D74BD1" w:rsidP="00693A96">
      <w:pPr>
        <w:pStyle w:val="ConsPlusNormal"/>
        <w:ind w:firstLine="709"/>
        <w:jc w:val="both"/>
        <w:rPr>
          <w:rFonts w:ascii="Times New Roman" w:hAnsi="Times New Roman" w:cs="Times New Roman"/>
          <w:sz w:val="28"/>
          <w:szCs w:val="28"/>
        </w:rPr>
      </w:pP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СПкс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S - площадь земельного участка, необходимая для размещения временного объекта (кв. м);</w:t>
      </w:r>
    </w:p>
    <w:p w:rsidR="00D74BD1" w:rsidRPr="00964ACB" w:rsidRDefault="00D74BD1" w:rsidP="00693A96">
      <w:pPr>
        <w:pStyle w:val="ConsPlusNormal"/>
        <w:ind w:firstLine="709"/>
        <w:jc w:val="both"/>
        <w:rPr>
          <w:rFonts w:ascii="Times New Roman" w:hAnsi="Times New Roman" w:cs="Times New Roman"/>
          <w:sz w:val="28"/>
          <w:szCs w:val="28"/>
        </w:rPr>
      </w:pPr>
      <w:r w:rsidRPr="00964ACB">
        <w:rPr>
          <w:rFonts w:ascii="Times New Roman" w:hAnsi="Times New Roman" w:cs="Times New Roman"/>
          <w:sz w:val="28"/>
          <w:szCs w:val="28"/>
        </w:rPr>
        <w:t>Сф - ставка от кадастровой стоимости земельного участка, учитывающая вид разрешенного использования земель.</w:t>
      </w:r>
    </w:p>
    <w:p w:rsidR="00D74BD1" w:rsidRPr="00964ACB" w:rsidRDefault="00D74BD1" w:rsidP="00693A96">
      <w:pPr>
        <w:autoSpaceDE w:val="0"/>
        <w:autoSpaceDN w:val="0"/>
        <w:adjustRightInd w:val="0"/>
        <w:ind w:firstLine="709"/>
        <w:jc w:val="both"/>
        <w:rPr>
          <w:sz w:val="28"/>
          <w:szCs w:val="28"/>
        </w:rPr>
      </w:pPr>
      <w:r w:rsidRPr="004462D4">
        <w:rPr>
          <w:sz w:val="28"/>
          <w:szCs w:val="28"/>
        </w:rPr>
        <w:lastRenderedPageBreak/>
        <w:t xml:space="preserve">Уи - коэффициент, учитывающий размер уровня инфляции на очередной финансовый год. </w:t>
      </w:r>
      <w:r w:rsidR="00FA180C" w:rsidRPr="00B5282D">
        <w:rPr>
          <w:sz w:val="28"/>
          <w:szCs w:val="28"/>
        </w:rPr>
        <w:t>На 2012 год составляет 1,06, на 2013 год - 1,055, на 2014 год - 1,05, на 2015 год - 1,05</w:t>
      </w:r>
      <w:r w:rsidRPr="004462D4">
        <w:rPr>
          <w:sz w:val="28"/>
          <w:szCs w:val="28"/>
        </w:rPr>
        <w:t>.</w:t>
      </w:r>
    </w:p>
    <w:p w:rsidR="00D74BD1" w:rsidRPr="00964ACB" w:rsidRDefault="00D74BD1" w:rsidP="00693A96">
      <w:pPr>
        <w:autoSpaceDE w:val="0"/>
        <w:autoSpaceDN w:val="0"/>
        <w:adjustRightInd w:val="0"/>
        <w:ind w:firstLine="709"/>
        <w:jc w:val="both"/>
        <w:rPr>
          <w:sz w:val="28"/>
          <w:szCs w:val="28"/>
        </w:rPr>
      </w:pPr>
      <w:r w:rsidRPr="00964ACB">
        <w:rPr>
          <w:sz w:val="28"/>
          <w:szCs w:val="28"/>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D74BD1" w:rsidRDefault="00D74BD1" w:rsidP="00693A96">
      <w:pPr>
        <w:autoSpaceDE w:val="0"/>
        <w:autoSpaceDN w:val="0"/>
        <w:adjustRightInd w:val="0"/>
        <w:ind w:firstLine="709"/>
        <w:jc w:val="both"/>
        <w:rPr>
          <w:sz w:val="28"/>
          <w:szCs w:val="28"/>
        </w:rPr>
      </w:pPr>
      <w:r w:rsidRPr="00964ACB">
        <w:rPr>
          <w:sz w:val="28"/>
          <w:szCs w:val="28"/>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w:t>
      </w:r>
      <w:r>
        <w:rPr>
          <w:sz w:val="28"/>
          <w:szCs w:val="28"/>
        </w:rPr>
        <w:t>и на очередной финансовый год.</w:t>
      </w:r>
    </w:p>
    <w:p w:rsidR="00D74BD1" w:rsidRDefault="00D74BD1" w:rsidP="00693A96">
      <w:pPr>
        <w:autoSpaceDE w:val="0"/>
        <w:autoSpaceDN w:val="0"/>
        <w:adjustRightInd w:val="0"/>
        <w:ind w:firstLine="709"/>
        <w:jc w:val="both"/>
        <w:rPr>
          <w:sz w:val="28"/>
          <w:szCs w:val="28"/>
        </w:rPr>
      </w:pPr>
      <w:r>
        <w:rPr>
          <w:sz w:val="28"/>
          <w:szCs w:val="28"/>
        </w:rPr>
        <w:t>5.</w:t>
      </w:r>
      <w:r w:rsidR="00693A96">
        <w:rPr>
          <w:sz w:val="28"/>
          <w:szCs w:val="28"/>
        </w:rPr>
        <w:t xml:space="preserve"> </w:t>
      </w:r>
      <w:r>
        <w:rPr>
          <w:sz w:val="28"/>
          <w:szCs w:val="28"/>
        </w:rPr>
        <w:t xml:space="preserve">Ставка от кадастровой стоимости земельного участка является основным инструментом дифференциации ставок арендной платы и устанавливается в зависимости от вида разрешенного использования земель, </w:t>
      </w:r>
      <w:r w:rsidR="00693A96">
        <w:rPr>
          <w:sz w:val="28"/>
          <w:szCs w:val="28"/>
        </w:rPr>
        <w:t>в размерах, указанных в таблице.</w:t>
      </w:r>
    </w:p>
    <w:p w:rsidR="00693A96" w:rsidRPr="00964ACB" w:rsidRDefault="00693A96" w:rsidP="00693A96">
      <w:pPr>
        <w:autoSpaceDE w:val="0"/>
        <w:autoSpaceDN w:val="0"/>
        <w:adjustRightInd w:val="0"/>
        <w:ind w:firstLine="709"/>
        <w:jc w:val="both"/>
        <w:rPr>
          <w:sz w:val="28"/>
          <w:szCs w:val="28"/>
        </w:rPr>
      </w:pPr>
    </w:p>
    <w:p w:rsidR="00D74BD1" w:rsidRDefault="00D74BD1" w:rsidP="00693A96">
      <w:pPr>
        <w:autoSpaceDE w:val="0"/>
        <w:autoSpaceDN w:val="0"/>
        <w:adjustRightInd w:val="0"/>
        <w:jc w:val="center"/>
        <w:rPr>
          <w:sz w:val="28"/>
          <w:szCs w:val="28"/>
        </w:rPr>
      </w:pPr>
      <w:bookmarkStart w:id="3" w:name="Par109"/>
      <w:bookmarkEnd w:id="3"/>
      <w:r w:rsidRPr="00B20019">
        <w:rPr>
          <w:sz w:val="28"/>
          <w:szCs w:val="28"/>
        </w:rPr>
        <w:t>Таблица</w:t>
      </w:r>
    </w:p>
    <w:p w:rsidR="00D74BD1" w:rsidRPr="00B20019" w:rsidRDefault="00D74BD1" w:rsidP="00693A96">
      <w:pPr>
        <w:autoSpaceDE w:val="0"/>
        <w:autoSpaceDN w:val="0"/>
        <w:adjustRightInd w:val="0"/>
        <w:spacing w:after="200"/>
        <w:jc w:val="center"/>
        <w:rPr>
          <w:sz w:val="28"/>
          <w:szCs w:val="28"/>
        </w:rPr>
      </w:pPr>
      <w:r w:rsidRPr="00B20019">
        <w:rPr>
          <w:sz w:val="28"/>
          <w:szCs w:val="28"/>
        </w:rPr>
        <w:t>ставок от кадастровой стоимости земельного участка, учитывающих вид разрешенного использования земель</w:t>
      </w:r>
      <w:r>
        <w:rPr>
          <w:sz w:val="28"/>
          <w:szCs w:val="28"/>
        </w:rPr>
        <w:t>, установленных для земельных участков,</w:t>
      </w:r>
      <w:r w:rsidRPr="00B20019">
        <w:rPr>
          <w:sz w:val="28"/>
          <w:szCs w:val="28"/>
        </w:rPr>
        <w:t xml:space="preserve"> государственная собственность на которые не разграничена, расположенных на территории муниципального образования </w:t>
      </w:r>
      <w:r w:rsidR="00693A96">
        <w:rPr>
          <w:sz w:val="28"/>
          <w:szCs w:val="28"/>
        </w:rPr>
        <w:t>Небыловское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2516"/>
        <w:gridCol w:w="4769"/>
        <w:gridCol w:w="2490"/>
      </w:tblGrid>
      <w:tr w:rsidR="00D74BD1" w:rsidRPr="00036D78" w:rsidTr="00984741">
        <w:tc>
          <w:tcPr>
            <w:tcW w:w="667"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w:t>
            </w:r>
          </w:p>
          <w:p w:rsidR="00D74BD1" w:rsidRPr="00631C96" w:rsidRDefault="00D74BD1" w:rsidP="00FA2BA4">
            <w:pPr>
              <w:jc w:val="center"/>
              <w:rPr>
                <w:color w:val="000000"/>
              </w:rPr>
            </w:pPr>
            <w:r w:rsidRPr="00631C96">
              <w:rPr>
                <w:color w:val="000000"/>
              </w:rPr>
              <w:t>п/п</w:t>
            </w:r>
          </w:p>
        </w:tc>
        <w:tc>
          <w:tcPr>
            <w:tcW w:w="2204"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Вид разрешенного использования земельного участка</w:t>
            </w:r>
          </w:p>
        </w:tc>
        <w:tc>
          <w:tcPr>
            <w:tcW w:w="4773"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Описание вида разрешенного использование земельного участка</w:t>
            </w:r>
          </w:p>
        </w:tc>
        <w:tc>
          <w:tcPr>
            <w:tcW w:w="2493"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Ставка от кадастровой стоимости земельного участка</w:t>
            </w:r>
          </w:p>
        </w:tc>
      </w:tr>
      <w:tr w:rsidR="00D74BD1" w:rsidRPr="00036D78" w:rsidTr="00984741">
        <w:trPr>
          <w:trHeight w:val="244"/>
        </w:trPr>
        <w:tc>
          <w:tcPr>
            <w:tcW w:w="667"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1</w:t>
            </w:r>
          </w:p>
        </w:tc>
        <w:tc>
          <w:tcPr>
            <w:tcW w:w="2204"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2</w:t>
            </w:r>
          </w:p>
        </w:tc>
        <w:tc>
          <w:tcPr>
            <w:tcW w:w="4773"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3</w:t>
            </w:r>
          </w:p>
        </w:tc>
        <w:tc>
          <w:tcPr>
            <w:tcW w:w="2493"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4</w:t>
            </w:r>
          </w:p>
        </w:tc>
      </w:tr>
      <w:tr w:rsidR="00D74BD1" w:rsidRPr="00036D78" w:rsidTr="00984741">
        <w:trPr>
          <w:trHeight w:val="2070"/>
        </w:trPr>
        <w:tc>
          <w:tcPr>
            <w:tcW w:w="667" w:type="dxa"/>
            <w:tcMar>
              <w:top w:w="0" w:type="dxa"/>
              <w:left w:w="108" w:type="dxa"/>
              <w:bottom w:w="0" w:type="dxa"/>
              <w:right w:w="108" w:type="dxa"/>
            </w:tcMar>
            <w:hideMark/>
          </w:tcPr>
          <w:p w:rsidR="00D74BD1" w:rsidRPr="00631C96" w:rsidRDefault="00D74BD1" w:rsidP="00FA2BA4">
            <w:pPr>
              <w:jc w:val="center"/>
              <w:rPr>
                <w:color w:val="000000"/>
              </w:rPr>
            </w:pPr>
            <w:r w:rsidRPr="00631C96">
              <w:rPr>
                <w:color w:val="000000"/>
              </w:rPr>
              <w:t>1.</w:t>
            </w:r>
          </w:p>
        </w:tc>
        <w:tc>
          <w:tcPr>
            <w:tcW w:w="2204" w:type="dxa"/>
            <w:tcMar>
              <w:top w:w="0" w:type="dxa"/>
              <w:left w:w="108" w:type="dxa"/>
              <w:bottom w:w="0" w:type="dxa"/>
              <w:right w:w="108" w:type="dxa"/>
            </w:tcMar>
            <w:hideMark/>
          </w:tcPr>
          <w:p w:rsidR="00D74BD1" w:rsidRPr="00631C96" w:rsidRDefault="00D74BD1" w:rsidP="00FA2BA4">
            <w:pPr>
              <w:jc w:val="both"/>
              <w:rPr>
                <w:color w:val="000000"/>
              </w:rPr>
            </w:pPr>
            <w:r w:rsidRPr="00631C96">
              <w:rPr>
                <w:color w:val="000000"/>
              </w:rPr>
              <w:t>Жилая застройка</w:t>
            </w:r>
          </w:p>
        </w:tc>
        <w:tc>
          <w:tcPr>
            <w:tcW w:w="7266" w:type="dxa"/>
            <w:gridSpan w:val="2"/>
            <w:tcMar>
              <w:top w:w="0" w:type="dxa"/>
              <w:left w:w="108" w:type="dxa"/>
              <w:bottom w:w="0" w:type="dxa"/>
              <w:right w:w="108" w:type="dxa"/>
            </w:tcMar>
            <w:hideMark/>
          </w:tcPr>
          <w:p w:rsidR="00D74BD1" w:rsidRPr="00631C96" w:rsidRDefault="00D74BD1" w:rsidP="00FA2BA4">
            <w:pPr>
              <w:jc w:val="both"/>
            </w:pPr>
            <w:r w:rsidRPr="00631C96">
              <w:t>Размещение жилых помещений различного вида и обеспечение проживания в них.</w:t>
            </w:r>
          </w:p>
          <w:p w:rsidR="00D74BD1" w:rsidRPr="00631C96" w:rsidRDefault="00D74BD1" w:rsidP="00FA2BA4">
            <w:pPr>
              <w:jc w:val="both"/>
            </w:pPr>
            <w:r w:rsidRPr="00631C96">
              <w:t>К жилой застройке относятся здания (помещения в них), предназначенные для проживания человека, за исключением зданий (помещений), используемых:</w:t>
            </w:r>
          </w:p>
          <w:p w:rsidR="00D74BD1" w:rsidRPr="00631C96" w:rsidRDefault="00D74BD1" w:rsidP="00FA2BA4">
            <w:pPr>
              <w:jc w:val="both"/>
            </w:pPr>
            <w:r w:rsidRPr="00631C96">
              <w:t>- с целью извлечения предпринимательской выгоды из предоставления жилого помещения для временного проживания в них (гостиницы, дома отдыха);</w:t>
            </w:r>
          </w:p>
          <w:p w:rsidR="00D74BD1" w:rsidRPr="00631C96" w:rsidRDefault="00D74BD1" w:rsidP="00FA2BA4">
            <w:pPr>
              <w:jc w:val="both"/>
            </w:pPr>
            <w:r w:rsidRPr="00631C96">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74BD1" w:rsidRPr="00631C96" w:rsidRDefault="00D74BD1" w:rsidP="00FA2BA4">
            <w:pPr>
              <w:jc w:val="both"/>
            </w:pPr>
            <w:r w:rsidRPr="00631C96">
              <w:t>- как способ обеспечения непрерывности производства (вахтовые помещения, служебные жилые помещения на производственных объектах);</w:t>
            </w:r>
          </w:p>
          <w:p w:rsidR="00D74BD1" w:rsidRPr="00631C96" w:rsidRDefault="00D74BD1" w:rsidP="00FA2BA4">
            <w:pPr>
              <w:jc w:val="both"/>
            </w:pPr>
            <w:r w:rsidRPr="00631C96">
              <w:t>- как способ обеспечения деятельности режимного учреждения (казармы, караульные помещения, места лишения свободы, содержания под стражей).</w:t>
            </w:r>
          </w:p>
          <w:p w:rsidR="00D74BD1" w:rsidRPr="00631C96" w:rsidRDefault="00D74BD1" w:rsidP="00FA2BA4">
            <w:pPr>
              <w:jc w:val="both"/>
              <w:rPr>
                <w:color w:val="FF0000"/>
              </w:rPr>
            </w:pPr>
            <w:r w:rsidRPr="00631C96">
              <w:t xml:space="preserve">Содержание данного вида разрешенного использования включает в себя содержание видов разрешенного использования, указанных в </w:t>
            </w:r>
            <w:r w:rsidRPr="00631C96">
              <w:lastRenderedPageBreak/>
              <w:t>пунктах 1.1. – 1.5.</w:t>
            </w:r>
          </w:p>
        </w:tc>
      </w:tr>
      <w:tr w:rsidR="00D74BD1" w:rsidRPr="00D3553D" w:rsidTr="00984741">
        <w:trPr>
          <w:trHeight w:val="570"/>
        </w:trPr>
        <w:tc>
          <w:tcPr>
            <w:tcW w:w="667" w:type="dxa"/>
            <w:tcMar>
              <w:top w:w="0" w:type="dxa"/>
              <w:left w:w="108" w:type="dxa"/>
              <w:bottom w:w="0" w:type="dxa"/>
              <w:right w:w="108" w:type="dxa"/>
            </w:tcMar>
            <w:hideMark/>
          </w:tcPr>
          <w:p w:rsidR="00D74BD1" w:rsidRPr="00631C96" w:rsidRDefault="00D74BD1" w:rsidP="00FA2BA4">
            <w:pPr>
              <w:jc w:val="center"/>
            </w:pPr>
            <w:r w:rsidRPr="00631C96">
              <w:lastRenderedPageBreak/>
              <w:t>1.1.</w:t>
            </w:r>
          </w:p>
        </w:tc>
        <w:tc>
          <w:tcPr>
            <w:tcW w:w="2204" w:type="dxa"/>
            <w:tcMar>
              <w:top w:w="0" w:type="dxa"/>
              <w:left w:w="108" w:type="dxa"/>
              <w:bottom w:w="0" w:type="dxa"/>
              <w:right w:w="108" w:type="dxa"/>
            </w:tcMar>
            <w:hideMark/>
          </w:tcPr>
          <w:p w:rsidR="00D74BD1" w:rsidRPr="00631C96" w:rsidRDefault="00D74BD1" w:rsidP="00FA2BA4">
            <w:pPr>
              <w:jc w:val="both"/>
            </w:pPr>
            <w:r w:rsidRPr="00631C96">
              <w:t>Малоэтажная жилая застройка (индивидуальное жилищное строительство;</w:t>
            </w:r>
          </w:p>
          <w:p w:rsidR="00D74BD1" w:rsidRPr="00631C96" w:rsidRDefault="00D74BD1" w:rsidP="00FA2BA4">
            <w:pPr>
              <w:jc w:val="both"/>
            </w:pPr>
            <w:r w:rsidRPr="00631C96">
              <w:t>размещение дачных домов и садовых домов)</w:t>
            </w:r>
          </w:p>
        </w:tc>
        <w:tc>
          <w:tcPr>
            <w:tcW w:w="4773" w:type="dxa"/>
            <w:tcMar>
              <w:top w:w="0" w:type="dxa"/>
              <w:left w:w="108" w:type="dxa"/>
              <w:bottom w:w="0" w:type="dxa"/>
              <w:right w:w="108" w:type="dxa"/>
            </w:tcMar>
            <w:hideMark/>
          </w:tcPr>
          <w:p w:rsidR="00D74BD1" w:rsidRPr="00631C96" w:rsidRDefault="00D74BD1" w:rsidP="00FA2BA4">
            <w:pPr>
              <w:jc w:val="both"/>
            </w:pPr>
            <w:r w:rsidRPr="00631C96">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74BD1" w:rsidRPr="00631C96" w:rsidRDefault="00D74BD1" w:rsidP="00FA2BA4">
            <w:pPr>
              <w:jc w:val="both"/>
            </w:pPr>
            <w:r w:rsidRPr="00631C96">
              <w:t>выращивание плодовых, ягодных, овощных, бахчевых или иных декоративных или сельскохозяйственных культур;</w:t>
            </w:r>
          </w:p>
          <w:p w:rsidR="00D74BD1" w:rsidRPr="00631C96" w:rsidRDefault="00D74BD1" w:rsidP="00FA2BA4">
            <w:pPr>
              <w:jc w:val="both"/>
            </w:pPr>
            <w:r w:rsidRPr="00631C96">
              <w:t>размещение гаражей и подсобных сооружен</w:t>
            </w:r>
            <w:r>
              <w:t>ий</w:t>
            </w:r>
          </w:p>
        </w:tc>
        <w:tc>
          <w:tcPr>
            <w:tcW w:w="2493" w:type="dxa"/>
            <w:tcMar>
              <w:top w:w="0" w:type="dxa"/>
              <w:left w:w="108" w:type="dxa"/>
              <w:bottom w:w="0" w:type="dxa"/>
              <w:right w:w="108" w:type="dxa"/>
            </w:tcMar>
            <w:hideMark/>
          </w:tcPr>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r w:rsidRPr="00631C96">
              <w:rPr>
                <w:color w:val="FF0000"/>
              </w:rPr>
              <w:t> </w:t>
            </w:r>
          </w:p>
          <w:p w:rsidR="00D74BD1" w:rsidRPr="00631C96" w:rsidRDefault="00D74BD1" w:rsidP="00FA2BA4">
            <w:pPr>
              <w:jc w:val="center"/>
              <w:rPr>
                <w:color w:val="FF0000"/>
              </w:rPr>
            </w:pPr>
          </w:p>
          <w:p w:rsidR="00D74BD1" w:rsidRPr="00631C96" w:rsidRDefault="00D74BD1" w:rsidP="00FA2BA4"/>
          <w:p w:rsidR="00D74BD1" w:rsidRPr="00631C96" w:rsidRDefault="00D74BD1" w:rsidP="00FA2BA4">
            <w:pPr>
              <w:jc w:val="center"/>
            </w:pPr>
            <w:r w:rsidRPr="00631C96">
              <w:t>0,3</w:t>
            </w:r>
          </w:p>
          <w:p w:rsidR="00D74BD1" w:rsidRPr="00631C96" w:rsidRDefault="00D74BD1" w:rsidP="00FA2BA4">
            <w:pPr>
              <w:jc w:val="center"/>
            </w:pPr>
            <w:r w:rsidRPr="00631C96">
              <w:t> </w:t>
            </w:r>
          </w:p>
          <w:p w:rsidR="00D74BD1" w:rsidRPr="00631C96" w:rsidRDefault="00D74BD1" w:rsidP="00FA2BA4">
            <w:pPr>
              <w:jc w:val="center"/>
            </w:pPr>
          </w:p>
          <w:p w:rsidR="00D74BD1" w:rsidRPr="00631C96" w:rsidRDefault="00D74BD1" w:rsidP="00FA2BA4">
            <w:pPr>
              <w:jc w:val="center"/>
              <w:rPr>
                <w:color w:val="FF0000"/>
              </w:rPr>
            </w:pPr>
            <w:r w:rsidRPr="00631C96">
              <w:rPr>
                <w:color w:val="FF0000"/>
              </w:rPr>
              <w:t> </w:t>
            </w:r>
          </w:p>
        </w:tc>
      </w:tr>
      <w:tr w:rsidR="00D74BD1" w:rsidRPr="00D3553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1.2.</w:t>
            </w:r>
          </w:p>
        </w:tc>
        <w:tc>
          <w:tcPr>
            <w:tcW w:w="2204" w:type="dxa"/>
            <w:tcMar>
              <w:top w:w="0" w:type="dxa"/>
              <w:left w:w="108" w:type="dxa"/>
              <w:bottom w:w="0" w:type="dxa"/>
              <w:right w:w="108" w:type="dxa"/>
            </w:tcMar>
            <w:hideMark/>
          </w:tcPr>
          <w:p w:rsidR="00D74BD1" w:rsidRPr="00DA114D" w:rsidRDefault="00D74BD1" w:rsidP="00FA2BA4">
            <w:pPr>
              <w:jc w:val="both"/>
            </w:pPr>
            <w:r w:rsidRPr="00DA114D">
              <w:t>Блокированная жилая застройка</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74BD1" w:rsidRPr="00DA114D" w:rsidRDefault="00D74BD1" w:rsidP="00FA2BA4">
            <w:pPr>
              <w:jc w:val="both"/>
            </w:pPr>
            <w:r w:rsidRPr="00DA114D">
              <w:t>разведение декоративных и плодовых деревьев, овощей и ягодных культур, размещение гаражей и иных вспомогательных сооружений</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0,3</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r w:rsidRPr="00DA114D">
              <w:t> </w:t>
            </w:r>
          </w:p>
        </w:tc>
      </w:tr>
      <w:tr w:rsidR="00D74BD1" w:rsidRPr="00D3553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1.3.</w:t>
            </w:r>
          </w:p>
        </w:tc>
        <w:tc>
          <w:tcPr>
            <w:tcW w:w="2204" w:type="dxa"/>
            <w:tcMar>
              <w:top w:w="0" w:type="dxa"/>
              <w:left w:w="108" w:type="dxa"/>
              <w:bottom w:w="0" w:type="dxa"/>
              <w:right w:w="108" w:type="dxa"/>
            </w:tcMar>
            <w:hideMark/>
          </w:tcPr>
          <w:p w:rsidR="00D74BD1" w:rsidRPr="00DA114D" w:rsidRDefault="00D74BD1" w:rsidP="00FA2BA4">
            <w:pPr>
              <w:jc w:val="both"/>
            </w:pPr>
            <w:r w:rsidRPr="00DA114D">
              <w:t>Передвижное жилье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5,0</w:t>
            </w:r>
          </w:p>
        </w:tc>
      </w:tr>
      <w:tr w:rsidR="00D74BD1" w:rsidRPr="00DA114D" w:rsidTr="00984741">
        <w:trPr>
          <w:trHeight w:val="759"/>
        </w:trPr>
        <w:tc>
          <w:tcPr>
            <w:tcW w:w="667" w:type="dxa"/>
            <w:tcMar>
              <w:top w:w="0" w:type="dxa"/>
              <w:left w:w="108" w:type="dxa"/>
              <w:bottom w:w="0" w:type="dxa"/>
              <w:right w:w="108" w:type="dxa"/>
            </w:tcMar>
            <w:hideMark/>
          </w:tcPr>
          <w:p w:rsidR="00D74BD1" w:rsidRPr="00DA114D" w:rsidRDefault="00D74BD1" w:rsidP="00FA2BA4">
            <w:pPr>
              <w:jc w:val="center"/>
            </w:pPr>
            <w:r w:rsidRPr="00DA114D">
              <w:t>1.4.</w:t>
            </w:r>
          </w:p>
        </w:tc>
        <w:tc>
          <w:tcPr>
            <w:tcW w:w="2204" w:type="dxa"/>
            <w:tcMar>
              <w:top w:w="0" w:type="dxa"/>
              <w:left w:w="108" w:type="dxa"/>
              <w:bottom w:w="0" w:type="dxa"/>
              <w:right w:w="108" w:type="dxa"/>
            </w:tcMar>
            <w:hideMark/>
          </w:tcPr>
          <w:p w:rsidR="00D74BD1" w:rsidRPr="00DA114D" w:rsidRDefault="00D74BD1" w:rsidP="00FA2BA4">
            <w:pPr>
              <w:jc w:val="both"/>
            </w:pPr>
            <w:r w:rsidRPr="00DA114D">
              <w:t>Среднеэтажная жилая застройка</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74BD1" w:rsidRPr="00DA114D" w:rsidRDefault="00D74BD1" w:rsidP="00FA2BA4">
            <w:pPr>
              <w:jc w:val="both"/>
            </w:pPr>
            <w:r w:rsidRPr="00DA114D">
              <w:t>благоустройство и озеленение;</w:t>
            </w:r>
          </w:p>
          <w:p w:rsidR="00D74BD1" w:rsidRPr="00DA114D" w:rsidRDefault="00D74BD1" w:rsidP="00FA2BA4">
            <w:pPr>
              <w:jc w:val="both"/>
            </w:pPr>
            <w:r w:rsidRPr="00DA114D">
              <w:lastRenderedPageBreak/>
              <w:t>размещение подземных гаражей и автостоянок;</w:t>
            </w:r>
          </w:p>
          <w:p w:rsidR="00D74BD1" w:rsidRPr="00DA114D" w:rsidRDefault="00D74BD1" w:rsidP="00FA2BA4">
            <w:pPr>
              <w:jc w:val="both"/>
            </w:pPr>
            <w:r w:rsidRPr="00DA114D">
              <w:t>обустройство спортивных и детских площадок, площадок отдыха;</w:t>
            </w:r>
          </w:p>
          <w:p w:rsidR="00D74BD1" w:rsidRPr="00DA114D" w:rsidRDefault="00D74BD1" w:rsidP="00FA2BA4">
            <w:pPr>
              <w:jc w:val="both"/>
            </w:pPr>
            <w:r w:rsidRPr="00DA114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pPr>
          </w:p>
          <w:p w:rsidR="00D74BD1" w:rsidRPr="00DA114D" w:rsidRDefault="00D74BD1" w:rsidP="00FA2BA4">
            <w:pPr>
              <w:jc w:val="center"/>
            </w:pPr>
            <w:r w:rsidRPr="00DA114D">
              <w:t>0,3</w:t>
            </w:r>
          </w:p>
          <w:p w:rsidR="00D74BD1" w:rsidRPr="00DA114D" w:rsidRDefault="00D74BD1" w:rsidP="00FA2BA4">
            <w:pPr>
              <w:jc w:val="center"/>
            </w:pPr>
            <w:r w:rsidRPr="00DA114D">
              <w:t> </w:t>
            </w:r>
          </w:p>
          <w:p w:rsidR="00D74BD1" w:rsidRPr="00DA114D" w:rsidRDefault="00D74BD1" w:rsidP="00FA2BA4">
            <w:pPr>
              <w:jc w:val="center"/>
              <w:rPr>
                <w:color w:val="FF0000"/>
              </w:rPr>
            </w:pPr>
          </w:p>
        </w:tc>
      </w:tr>
      <w:tr w:rsidR="00D74BD1" w:rsidRPr="00DA114D" w:rsidTr="00984741">
        <w:trPr>
          <w:trHeight w:val="3069"/>
        </w:trPr>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1.5.</w:t>
            </w:r>
          </w:p>
        </w:tc>
        <w:tc>
          <w:tcPr>
            <w:tcW w:w="2204" w:type="dxa"/>
            <w:tcMar>
              <w:top w:w="0" w:type="dxa"/>
              <w:left w:w="108" w:type="dxa"/>
              <w:bottom w:w="0" w:type="dxa"/>
              <w:right w:w="108" w:type="dxa"/>
            </w:tcMar>
            <w:hideMark/>
          </w:tcPr>
          <w:p w:rsidR="00D74BD1" w:rsidRPr="00DA114D" w:rsidRDefault="00D74BD1" w:rsidP="00FA2BA4">
            <w:pPr>
              <w:jc w:val="both"/>
            </w:pPr>
            <w:r w:rsidRPr="00DA114D">
              <w:t>Многоэтажная жилая застройка (высотная застройка)</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74BD1" w:rsidRPr="00DA114D" w:rsidRDefault="00D74BD1" w:rsidP="00FA2BA4">
            <w:pPr>
              <w:jc w:val="both"/>
            </w:pPr>
            <w:r w:rsidRPr="00DA114D">
              <w:t>благоустройство и озеленение придомовых территорий;</w:t>
            </w:r>
          </w:p>
          <w:p w:rsidR="00D74BD1" w:rsidRPr="00DA114D" w:rsidRDefault="00D74BD1" w:rsidP="00FA2BA4">
            <w:pPr>
              <w:jc w:val="both"/>
            </w:pPr>
            <w:r w:rsidRPr="00DA114D">
              <w:t>обустройство спортивных и детских площадок, хозяйственных площадок; размещение подземных гаражей и наземных автостоянок,</w:t>
            </w:r>
          </w:p>
          <w:p w:rsidR="00D74BD1" w:rsidRPr="00DA114D" w:rsidRDefault="00D74BD1" w:rsidP="00FA2BA4">
            <w:pPr>
              <w:jc w:val="both"/>
            </w:pPr>
            <w:r w:rsidRPr="00DA114D">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 w:rsidR="00D74BD1" w:rsidRPr="00DA114D" w:rsidRDefault="00D74BD1" w:rsidP="00FA2BA4">
            <w:pPr>
              <w:jc w:val="center"/>
            </w:pPr>
          </w:p>
          <w:p w:rsidR="00D74BD1" w:rsidRPr="00DA114D" w:rsidRDefault="00D74BD1" w:rsidP="00FA2BA4">
            <w:pPr>
              <w:jc w:val="center"/>
            </w:pPr>
            <w:r w:rsidRPr="00DA114D">
              <w:t>0,3</w:t>
            </w:r>
          </w:p>
          <w:p w:rsidR="00D74BD1" w:rsidRPr="00DA114D" w:rsidRDefault="00D74BD1" w:rsidP="00FA2BA4">
            <w:pPr>
              <w:jc w:val="center"/>
            </w:pPr>
          </w:p>
          <w:p w:rsidR="00D74BD1" w:rsidRPr="00DA114D" w:rsidRDefault="00D74BD1" w:rsidP="00FA2BA4">
            <w:pPr>
              <w:jc w:val="center"/>
            </w:pP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w:t>
            </w:r>
          </w:p>
        </w:tc>
        <w:tc>
          <w:tcPr>
            <w:tcW w:w="2204" w:type="dxa"/>
            <w:tcMar>
              <w:top w:w="0" w:type="dxa"/>
              <w:left w:w="108" w:type="dxa"/>
              <w:bottom w:w="0" w:type="dxa"/>
              <w:right w:w="108" w:type="dxa"/>
            </w:tcMar>
            <w:hideMark/>
          </w:tcPr>
          <w:p w:rsidR="00D74BD1" w:rsidRPr="00DA114D" w:rsidRDefault="00D74BD1" w:rsidP="00FA2BA4">
            <w:pPr>
              <w:jc w:val="both"/>
            </w:pPr>
            <w:r w:rsidRPr="00DA114D">
              <w:t>Общественное использование объектов капитального строительства</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указанных в пунктах 2.1. – 2.10.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2.1.</w:t>
            </w:r>
          </w:p>
        </w:tc>
        <w:tc>
          <w:tcPr>
            <w:tcW w:w="2204" w:type="dxa"/>
            <w:tcMar>
              <w:top w:w="0" w:type="dxa"/>
              <w:left w:w="108" w:type="dxa"/>
              <w:bottom w:w="0" w:type="dxa"/>
              <w:right w:w="108" w:type="dxa"/>
            </w:tcMar>
            <w:hideMark/>
          </w:tcPr>
          <w:p w:rsidR="00D74BD1" w:rsidRPr="00DA114D" w:rsidRDefault="00D74BD1" w:rsidP="00FA2BA4">
            <w:pPr>
              <w:jc w:val="both"/>
            </w:pPr>
            <w:r w:rsidRPr="00DA114D">
              <w:t>Коммунальное обслуживание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DA114D">
              <w:lastRenderedPageBreak/>
              <w:t>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D74BD1" w:rsidRPr="00DA114D" w:rsidRDefault="00D74BD1" w:rsidP="00FA2BA4">
            <w:pPr>
              <w:jc w:val="both"/>
            </w:pPr>
            <w:r w:rsidRPr="00DA114D">
              <w:t> </w:t>
            </w:r>
          </w:p>
          <w:p w:rsidR="00D74BD1" w:rsidRPr="00DA114D" w:rsidRDefault="00D74BD1" w:rsidP="00FA2BA4">
            <w:pPr>
              <w:jc w:val="both"/>
            </w:pPr>
            <w:r w:rsidRPr="00DA114D">
              <w:t>- тепловые узлы, станции подкачки, газораспределительные станции, трансформаторные подстанции, насосные станции, водозаборные сооружения;</w:t>
            </w:r>
          </w:p>
          <w:p w:rsidR="00D74BD1" w:rsidRPr="00DA114D" w:rsidRDefault="00D74BD1" w:rsidP="00FA2BA4">
            <w:pPr>
              <w:jc w:val="both"/>
            </w:pPr>
            <w:r w:rsidRPr="00DA114D">
              <w:t> </w:t>
            </w:r>
          </w:p>
          <w:p w:rsidR="00D74BD1" w:rsidRPr="00DA114D" w:rsidRDefault="00D74BD1" w:rsidP="00FA2BA4">
            <w:pPr>
              <w:jc w:val="both"/>
            </w:pPr>
            <w:r w:rsidRPr="00DA114D">
              <w:t>- тепловые станции, электростанции, обслуживающие их сооружения и объекты;</w:t>
            </w:r>
          </w:p>
          <w:p w:rsidR="00D74BD1" w:rsidRPr="00DA114D" w:rsidRDefault="00D74BD1" w:rsidP="00FA2BA4">
            <w:pPr>
              <w:jc w:val="both"/>
            </w:pPr>
            <w:r w:rsidRPr="00DA114D">
              <w:t> </w:t>
            </w:r>
          </w:p>
          <w:p w:rsidR="00D74BD1" w:rsidRPr="00DA114D" w:rsidRDefault="00D74BD1" w:rsidP="00FA2BA4">
            <w:pPr>
              <w:jc w:val="both"/>
            </w:pPr>
            <w:r w:rsidRPr="00DA114D">
              <w:t>- здания и помещения предприятий, содержащих и обслуживающих инженерные коммуникации, эксплуатирующих жилой фонд;</w:t>
            </w:r>
          </w:p>
          <w:p w:rsidR="00D74BD1" w:rsidRPr="00DA114D" w:rsidRDefault="00D74BD1" w:rsidP="00FA2BA4">
            <w:pPr>
              <w:jc w:val="both"/>
            </w:pPr>
            <w:r w:rsidRPr="00DA114D">
              <w:t> </w:t>
            </w:r>
          </w:p>
          <w:p w:rsidR="00D74BD1" w:rsidRPr="00DA114D" w:rsidRDefault="00D74BD1" w:rsidP="00FA2BA4">
            <w:pPr>
              <w:jc w:val="both"/>
            </w:pPr>
            <w:r w:rsidRPr="00DA114D">
              <w:t>- заготовительные пункты, конторы,  базы, снабженческие конторы и отделения;</w:t>
            </w:r>
          </w:p>
          <w:p w:rsidR="00D74BD1" w:rsidRPr="00DA114D" w:rsidRDefault="00D74BD1" w:rsidP="00FA2BA4">
            <w:pPr>
              <w:jc w:val="both"/>
            </w:pPr>
            <w:r w:rsidRPr="00DA114D">
              <w:t> </w:t>
            </w:r>
          </w:p>
          <w:p w:rsidR="00D74BD1" w:rsidRPr="00DA114D" w:rsidRDefault="00D74BD1" w:rsidP="00FA2BA4">
            <w:pPr>
              <w:jc w:val="both"/>
            </w:pPr>
            <w:r w:rsidRPr="00DA114D">
              <w:t>- полигоны бытовых отходов и т.д.</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0,1</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1,5</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1,8</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10,0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2.2.</w:t>
            </w:r>
          </w:p>
        </w:tc>
        <w:tc>
          <w:tcPr>
            <w:tcW w:w="2204" w:type="dxa"/>
            <w:tcMar>
              <w:top w:w="0" w:type="dxa"/>
              <w:left w:w="108" w:type="dxa"/>
              <w:bottom w:w="0" w:type="dxa"/>
              <w:right w:w="108" w:type="dxa"/>
            </w:tcMar>
            <w:hideMark/>
          </w:tcPr>
          <w:p w:rsidR="00D74BD1" w:rsidRPr="00DA114D" w:rsidRDefault="00D74BD1" w:rsidP="00FA2BA4">
            <w:pPr>
              <w:jc w:val="both"/>
            </w:pPr>
            <w:r w:rsidRPr="00DA114D">
              <w:t>Социальное обслуживание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74BD1" w:rsidRPr="00DA114D" w:rsidRDefault="00D74BD1" w:rsidP="00FA2BA4">
            <w:pPr>
              <w:jc w:val="both"/>
            </w:pPr>
            <w:r w:rsidRPr="00DA114D">
              <w:t>размещение объектов капитального строительства для размещения отделений почты и телеграфа;</w:t>
            </w:r>
          </w:p>
          <w:p w:rsidR="00D74BD1" w:rsidRPr="00DA114D" w:rsidRDefault="00D74BD1" w:rsidP="00FA2BA4">
            <w:pPr>
              <w:jc w:val="both"/>
            </w:pPr>
            <w:r w:rsidRPr="00DA114D">
              <w:t xml:space="preserve">размещение объектов капитального строительства для размещения </w:t>
            </w:r>
            <w:r w:rsidRPr="00DA114D">
              <w:lastRenderedPageBreak/>
              <w:t>общественных некоммерческих организаций: благотворительных организаций, клубов по интересам:</w:t>
            </w:r>
          </w:p>
          <w:p w:rsidR="00D74BD1" w:rsidRPr="00DA114D" w:rsidRDefault="00D74BD1" w:rsidP="00FA2BA4">
            <w:pPr>
              <w:jc w:val="both"/>
            </w:pPr>
            <w:r w:rsidRPr="00DA114D">
              <w:t> </w:t>
            </w:r>
          </w:p>
          <w:p w:rsidR="00D74BD1" w:rsidRPr="00DA114D" w:rsidRDefault="00D74BD1" w:rsidP="00FA2BA4">
            <w:pPr>
              <w:jc w:val="both"/>
            </w:pPr>
            <w:r w:rsidRPr="00DA114D">
              <w:t>- отделения и предприятия связи, объекты федеральной почтовой связи;</w:t>
            </w:r>
          </w:p>
          <w:p w:rsidR="00D74BD1" w:rsidRPr="00DA114D" w:rsidRDefault="00D74BD1" w:rsidP="00FA2BA4">
            <w:pPr>
              <w:jc w:val="both"/>
            </w:pPr>
            <w:r w:rsidRPr="00DA114D">
              <w:t> </w:t>
            </w:r>
          </w:p>
          <w:p w:rsidR="00D74BD1" w:rsidRPr="00DA114D" w:rsidRDefault="00D74BD1" w:rsidP="00FA2BA4">
            <w:pPr>
              <w:jc w:val="both"/>
            </w:pPr>
            <w:r w:rsidRPr="00DA114D">
              <w:t>- пенсионные фонды</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Default="00984741" w:rsidP="00FA2BA4">
            <w:pPr>
              <w:jc w:val="center"/>
            </w:pPr>
          </w:p>
          <w:p w:rsidR="00984741" w:rsidRDefault="0098474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36,7</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xml:space="preserve">1,8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2.3.</w:t>
            </w:r>
          </w:p>
        </w:tc>
        <w:tc>
          <w:tcPr>
            <w:tcW w:w="2204" w:type="dxa"/>
            <w:tcMar>
              <w:top w:w="0" w:type="dxa"/>
              <w:left w:w="108" w:type="dxa"/>
              <w:bottom w:w="0" w:type="dxa"/>
              <w:right w:w="108" w:type="dxa"/>
            </w:tcMar>
            <w:hideMark/>
          </w:tcPr>
          <w:p w:rsidR="00D74BD1" w:rsidRPr="00DA114D" w:rsidRDefault="00D74BD1" w:rsidP="00FA2BA4">
            <w:pPr>
              <w:jc w:val="both"/>
            </w:pPr>
            <w:r w:rsidRPr="00DA114D">
              <w:t>Бытовое обслуживание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493" w:type="dxa"/>
            <w:tcMar>
              <w:top w:w="0" w:type="dxa"/>
              <w:left w:w="108" w:type="dxa"/>
              <w:bottom w:w="0" w:type="dxa"/>
              <w:right w:w="108" w:type="dxa"/>
            </w:tcMar>
            <w:hideMark/>
          </w:tcPr>
          <w:p w:rsidR="00D74BD1" w:rsidRPr="00DA114D" w:rsidRDefault="00D74BD1" w:rsidP="00FA2BA4">
            <w:pPr>
              <w:jc w:val="center"/>
            </w:pPr>
            <w:r w:rsidRPr="00DA114D">
              <w:t>12,0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2.4.</w:t>
            </w:r>
          </w:p>
        </w:tc>
        <w:tc>
          <w:tcPr>
            <w:tcW w:w="2204" w:type="dxa"/>
            <w:tcMar>
              <w:top w:w="0" w:type="dxa"/>
              <w:left w:w="108" w:type="dxa"/>
              <w:bottom w:w="0" w:type="dxa"/>
              <w:right w:w="108" w:type="dxa"/>
            </w:tcMar>
            <w:hideMark/>
          </w:tcPr>
          <w:p w:rsidR="00D74BD1" w:rsidRPr="00DA114D" w:rsidRDefault="00D74BD1" w:rsidP="00FA2BA4">
            <w:pPr>
              <w:jc w:val="both"/>
            </w:pPr>
            <w:r w:rsidRPr="00DA114D">
              <w:t>Здравоохранение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D74BD1" w:rsidRPr="00DA114D" w:rsidRDefault="00D74BD1" w:rsidP="00FA2BA4">
            <w:pPr>
              <w:jc w:val="both"/>
            </w:pPr>
            <w:r w:rsidRPr="00DA114D">
              <w:t> </w:t>
            </w:r>
          </w:p>
          <w:p w:rsidR="00D74BD1" w:rsidRPr="00DA114D" w:rsidRDefault="00D74BD1" w:rsidP="00FA2BA4">
            <w:pPr>
              <w:jc w:val="both"/>
            </w:pPr>
            <w:r w:rsidRPr="00DA114D">
              <w:t>- санатории, профилактории, детские и спортивные лагеря, туристические базы;</w:t>
            </w:r>
          </w:p>
          <w:p w:rsidR="00D74BD1" w:rsidRPr="00DA114D" w:rsidRDefault="00D74BD1" w:rsidP="00FA2BA4">
            <w:pPr>
              <w:jc w:val="both"/>
            </w:pPr>
            <w:r w:rsidRPr="00DA114D">
              <w:t> </w:t>
            </w:r>
          </w:p>
          <w:p w:rsidR="00D74BD1" w:rsidRPr="00DA114D" w:rsidRDefault="00D74BD1" w:rsidP="00FA2BA4">
            <w:pPr>
              <w:jc w:val="both"/>
            </w:pPr>
            <w:r w:rsidRPr="00DA114D">
              <w:t>- поликлиники, больницы, диспансеры;</w:t>
            </w:r>
          </w:p>
          <w:p w:rsidR="00D74BD1" w:rsidRPr="00DA114D" w:rsidRDefault="00D74BD1" w:rsidP="00FA2BA4">
            <w:pPr>
              <w:jc w:val="both"/>
            </w:pPr>
            <w:r w:rsidRPr="00DA114D">
              <w:t> </w:t>
            </w:r>
          </w:p>
          <w:p w:rsidR="00D74BD1" w:rsidRPr="00DA114D" w:rsidRDefault="00D74BD1" w:rsidP="00FA2BA4">
            <w:pPr>
              <w:jc w:val="both"/>
            </w:pPr>
            <w:r w:rsidRPr="00DA114D">
              <w:t>- аптеки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1,8 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Default="00D74BD1" w:rsidP="00FA2BA4">
            <w:pPr>
              <w:jc w:val="center"/>
            </w:pPr>
          </w:p>
          <w:p w:rsidR="00D74BD1" w:rsidRPr="00DA114D" w:rsidRDefault="00D74BD1" w:rsidP="00FA2BA4">
            <w:pPr>
              <w:jc w:val="center"/>
            </w:pPr>
            <w:r w:rsidRPr="00DA114D">
              <w:t>1,8</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4,5</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2.5.</w:t>
            </w:r>
          </w:p>
        </w:tc>
        <w:tc>
          <w:tcPr>
            <w:tcW w:w="2204" w:type="dxa"/>
            <w:tcMar>
              <w:top w:w="0" w:type="dxa"/>
              <w:left w:w="108" w:type="dxa"/>
              <w:bottom w:w="0" w:type="dxa"/>
              <w:right w:w="108" w:type="dxa"/>
            </w:tcMar>
            <w:hideMark/>
          </w:tcPr>
          <w:p w:rsidR="00D74BD1" w:rsidRPr="00DA114D" w:rsidRDefault="00D74BD1" w:rsidP="00FA2BA4">
            <w:pPr>
              <w:jc w:val="both"/>
            </w:pPr>
            <w:r w:rsidRPr="00DA114D">
              <w:t>Образование и просвещение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74BD1" w:rsidRPr="00DA114D" w:rsidRDefault="00D74BD1" w:rsidP="00FA2BA4">
            <w:pPr>
              <w:jc w:val="both"/>
            </w:pPr>
            <w:r w:rsidRPr="00DA114D">
              <w:t> </w:t>
            </w:r>
          </w:p>
          <w:p w:rsidR="00D74BD1" w:rsidRPr="00DA114D" w:rsidRDefault="00D74BD1" w:rsidP="00FA2BA4">
            <w:pPr>
              <w:jc w:val="both"/>
            </w:pPr>
            <w:r w:rsidRPr="00DA114D">
              <w:t>- объекты образования;</w:t>
            </w:r>
          </w:p>
          <w:p w:rsidR="00D74BD1" w:rsidRPr="00DA114D" w:rsidRDefault="00D74BD1" w:rsidP="00FA2BA4">
            <w:pPr>
              <w:jc w:val="both"/>
            </w:pPr>
            <w:r w:rsidRPr="00DA114D">
              <w:lastRenderedPageBreak/>
              <w:t> </w:t>
            </w:r>
          </w:p>
          <w:p w:rsidR="00D74BD1" w:rsidRPr="00DA114D" w:rsidRDefault="00D74BD1" w:rsidP="00FA2BA4">
            <w:pPr>
              <w:jc w:val="both"/>
            </w:pPr>
            <w:r w:rsidRPr="00DA114D">
              <w:t>- музыкальные и художественные школы, творческие мастерские;</w:t>
            </w:r>
          </w:p>
          <w:p w:rsidR="00D74BD1" w:rsidRPr="00DA114D" w:rsidRDefault="00D74BD1" w:rsidP="00FA2BA4">
            <w:pPr>
              <w:jc w:val="both"/>
            </w:pPr>
            <w:r w:rsidRPr="00DA114D">
              <w:t> </w:t>
            </w:r>
          </w:p>
          <w:p w:rsidR="00D74BD1" w:rsidRPr="00DA114D" w:rsidRDefault="00D74BD1" w:rsidP="00FA2BA4">
            <w:pPr>
              <w:jc w:val="both"/>
            </w:pPr>
            <w:r w:rsidRPr="00DA114D">
              <w:t>- автошколы;</w:t>
            </w:r>
          </w:p>
          <w:p w:rsidR="00D74BD1" w:rsidRPr="00DA114D" w:rsidRDefault="00D74BD1" w:rsidP="00FA2BA4">
            <w:pPr>
              <w:jc w:val="both"/>
            </w:pPr>
            <w:r w:rsidRPr="00DA114D">
              <w:t> </w:t>
            </w:r>
          </w:p>
          <w:p w:rsidR="00D74BD1" w:rsidRPr="00DA114D" w:rsidRDefault="00D74BD1" w:rsidP="00FA2BA4">
            <w:pPr>
              <w:jc w:val="both"/>
            </w:pPr>
            <w:r w:rsidRPr="00DA114D">
              <w:t>- дошкольные и школьные учебные заведения, колледжи, лицеи, вузы;</w:t>
            </w:r>
          </w:p>
          <w:p w:rsidR="00D74BD1" w:rsidRPr="00DA114D" w:rsidRDefault="00D74BD1" w:rsidP="00FA2BA4">
            <w:pPr>
              <w:jc w:val="both"/>
            </w:pPr>
            <w:r w:rsidRPr="00DA114D">
              <w:t> </w:t>
            </w:r>
          </w:p>
          <w:p w:rsidR="00D74BD1" w:rsidRPr="00DA114D" w:rsidRDefault="00D74BD1" w:rsidP="00FA2BA4">
            <w:pPr>
              <w:jc w:val="both"/>
            </w:pPr>
            <w:r w:rsidRPr="00DA114D">
              <w:t>- детско-юношеские спортивные школы</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Default="0098474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2,5</w:t>
            </w:r>
          </w:p>
          <w:p w:rsidR="00D74BD1" w:rsidRPr="00DA114D" w:rsidRDefault="00D74BD1" w:rsidP="00FA2BA4">
            <w:pPr>
              <w:jc w:val="center"/>
            </w:pPr>
            <w:r w:rsidRPr="00DA114D">
              <w:t> </w:t>
            </w:r>
          </w:p>
          <w:p w:rsidR="00D74BD1" w:rsidRPr="00DA114D" w:rsidRDefault="00D74BD1" w:rsidP="00FA2BA4">
            <w:pPr>
              <w:jc w:val="center"/>
            </w:pPr>
            <w:r w:rsidRPr="00DA114D">
              <w:t>1,8 </w:t>
            </w: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2.6.</w:t>
            </w:r>
          </w:p>
        </w:tc>
        <w:tc>
          <w:tcPr>
            <w:tcW w:w="2204" w:type="dxa"/>
            <w:tcMar>
              <w:top w:w="0" w:type="dxa"/>
              <w:left w:w="108" w:type="dxa"/>
              <w:bottom w:w="0" w:type="dxa"/>
              <w:right w:w="108" w:type="dxa"/>
            </w:tcMar>
            <w:hideMark/>
          </w:tcPr>
          <w:p w:rsidR="00D74BD1" w:rsidRPr="00DA114D" w:rsidRDefault="00D74BD1" w:rsidP="00FA2BA4">
            <w:pPr>
              <w:jc w:val="both"/>
            </w:pPr>
            <w:r w:rsidRPr="00DA114D">
              <w:t>Культурное развитие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74BD1" w:rsidRPr="00DA114D" w:rsidRDefault="00D74BD1" w:rsidP="00FA2BA4">
            <w:pPr>
              <w:jc w:val="both"/>
            </w:pPr>
            <w:r w:rsidRPr="00DA114D">
              <w:t>устройство площадок для празднеств и гуляний;</w:t>
            </w:r>
          </w:p>
          <w:p w:rsidR="00D74BD1" w:rsidRPr="00DA114D" w:rsidRDefault="00D74BD1" w:rsidP="00FA2BA4">
            <w:pPr>
              <w:jc w:val="both"/>
            </w:pPr>
            <w:r w:rsidRPr="00DA114D">
              <w:t>размещение зданий и сооружений для размещения цирков, зверинцев, зоопарков, океанариумов:</w:t>
            </w:r>
          </w:p>
          <w:p w:rsidR="00D74BD1" w:rsidRPr="00DA114D" w:rsidRDefault="00D74BD1" w:rsidP="00FA2BA4">
            <w:pPr>
              <w:jc w:val="both"/>
            </w:pPr>
            <w:r w:rsidRPr="00DA114D">
              <w:t> </w:t>
            </w:r>
          </w:p>
          <w:p w:rsidR="00D74BD1" w:rsidRPr="00DA114D" w:rsidRDefault="00D74BD1" w:rsidP="00FA2BA4">
            <w:pPr>
              <w:jc w:val="both"/>
            </w:pPr>
            <w:r w:rsidRPr="00DA114D">
              <w:t>- концертные залы, кинотеатры;</w:t>
            </w:r>
          </w:p>
          <w:p w:rsidR="00D74BD1" w:rsidRPr="00DA114D" w:rsidRDefault="00D74BD1" w:rsidP="00FA2BA4">
            <w:pPr>
              <w:jc w:val="both"/>
            </w:pPr>
            <w:r w:rsidRPr="00DA114D">
              <w:t> </w:t>
            </w:r>
          </w:p>
          <w:p w:rsidR="00D74BD1" w:rsidRPr="00DA114D" w:rsidRDefault="00D74BD1" w:rsidP="00FA2BA4">
            <w:pPr>
              <w:jc w:val="both"/>
            </w:pPr>
            <w:r w:rsidRPr="00DA114D">
              <w:t>- библиотеки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2.7.</w:t>
            </w:r>
          </w:p>
        </w:tc>
        <w:tc>
          <w:tcPr>
            <w:tcW w:w="2204" w:type="dxa"/>
            <w:tcMar>
              <w:top w:w="0" w:type="dxa"/>
              <w:left w:w="108" w:type="dxa"/>
              <w:bottom w:w="0" w:type="dxa"/>
              <w:right w:w="108" w:type="dxa"/>
            </w:tcMar>
            <w:hideMark/>
          </w:tcPr>
          <w:p w:rsidR="00D74BD1" w:rsidRPr="00DA114D" w:rsidRDefault="00D74BD1" w:rsidP="00FA2BA4">
            <w:pPr>
              <w:jc w:val="both"/>
            </w:pPr>
            <w:r w:rsidRPr="00DA114D">
              <w:t>Религиозное использование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74BD1" w:rsidRPr="00DA114D" w:rsidRDefault="00D74BD1" w:rsidP="00FA2BA4">
            <w:pPr>
              <w:jc w:val="both"/>
            </w:pPr>
            <w:r w:rsidRPr="00DA114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2.8.</w:t>
            </w:r>
          </w:p>
        </w:tc>
        <w:tc>
          <w:tcPr>
            <w:tcW w:w="2204" w:type="dxa"/>
            <w:tcMar>
              <w:top w:w="0" w:type="dxa"/>
              <w:left w:w="108" w:type="dxa"/>
              <w:bottom w:w="0" w:type="dxa"/>
              <w:right w:w="108" w:type="dxa"/>
            </w:tcMar>
            <w:hideMark/>
          </w:tcPr>
          <w:p w:rsidR="00D74BD1" w:rsidRPr="00DA114D" w:rsidRDefault="00D74BD1" w:rsidP="00FA2BA4">
            <w:pPr>
              <w:jc w:val="both"/>
            </w:pPr>
            <w:r w:rsidRPr="00DA114D">
              <w:t>Общественное управление</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DA114D">
              <w:lastRenderedPageBreak/>
              <w:t>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74BD1" w:rsidRPr="00DA114D" w:rsidRDefault="00D74BD1" w:rsidP="00FA2BA4">
            <w:pPr>
              <w:jc w:val="both"/>
            </w:pPr>
            <w:r w:rsidRPr="00DA114D">
              <w:t> </w:t>
            </w:r>
          </w:p>
          <w:p w:rsidR="00D74BD1" w:rsidRPr="00DA114D" w:rsidRDefault="00D74BD1" w:rsidP="00FA2BA4">
            <w:pPr>
              <w:jc w:val="both"/>
            </w:pPr>
            <w:r w:rsidRPr="00DA114D">
              <w:t>- суды;</w:t>
            </w:r>
          </w:p>
          <w:p w:rsidR="00D74BD1" w:rsidRPr="00DA114D" w:rsidRDefault="00D74BD1" w:rsidP="00FA2BA4">
            <w:pPr>
              <w:jc w:val="both"/>
            </w:pPr>
            <w:r w:rsidRPr="00DA114D">
              <w:t> </w:t>
            </w:r>
          </w:p>
          <w:p w:rsidR="00D74BD1" w:rsidRPr="00DA114D" w:rsidRDefault="00D74BD1" w:rsidP="00FA2BA4">
            <w:pPr>
              <w:jc w:val="both"/>
            </w:pPr>
            <w:r w:rsidRPr="00DA114D">
              <w:t>- администрации, органы управления, ЗАГС, иные административно-управленческие здания;</w:t>
            </w:r>
          </w:p>
          <w:p w:rsidR="00D74BD1" w:rsidRPr="00DA114D" w:rsidRDefault="00D74BD1" w:rsidP="00FA2BA4">
            <w:pPr>
              <w:jc w:val="both"/>
            </w:pPr>
            <w:r w:rsidRPr="00DA114D">
              <w:t> </w:t>
            </w:r>
          </w:p>
          <w:p w:rsidR="00D74BD1" w:rsidRPr="00DA114D" w:rsidRDefault="00D74BD1" w:rsidP="00FA2BA4">
            <w:pPr>
              <w:jc w:val="both"/>
            </w:pPr>
            <w:r w:rsidRPr="00DA114D">
              <w:t>- объекты для размещения общественных организаций и организаций, занимающихся военно-патриотическим воспитанием</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8,0</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1,5</w:t>
            </w:r>
          </w:p>
          <w:p w:rsidR="00D74BD1" w:rsidRPr="00DA114D" w:rsidRDefault="00D74BD1" w:rsidP="00FA2BA4">
            <w:pPr>
              <w:jc w:val="center"/>
            </w:pPr>
            <w:r w:rsidRPr="00DA114D">
              <w:t>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2.9.</w:t>
            </w:r>
          </w:p>
        </w:tc>
        <w:tc>
          <w:tcPr>
            <w:tcW w:w="2204" w:type="dxa"/>
            <w:tcMar>
              <w:top w:w="0" w:type="dxa"/>
              <w:left w:w="108" w:type="dxa"/>
              <w:bottom w:w="0" w:type="dxa"/>
              <w:right w:w="108" w:type="dxa"/>
            </w:tcMar>
            <w:hideMark/>
          </w:tcPr>
          <w:p w:rsidR="00D74BD1" w:rsidRPr="00DA114D" w:rsidRDefault="00D74BD1" w:rsidP="00FA2BA4">
            <w:pPr>
              <w:jc w:val="both"/>
            </w:pPr>
            <w:r w:rsidRPr="00DA114D">
              <w:t>Обеспечение научной деятельности</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2.10</w:t>
            </w:r>
            <w:r w:rsidR="00984741">
              <w:t>.</w:t>
            </w:r>
          </w:p>
        </w:tc>
        <w:tc>
          <w:tcPr>
            <w:tcW w:w="2204" w:type="dxa"/>
            <w:tcMar>
              <w:top w:w="0" w:type="dxa"/>
              <w:left w:w="108" w:type="dxa"/>
              <w:bottom w:w="0" w:type="dxa"/>
              <w:right w:w="108" w:type="dxa"/>
            </w:tcMar>
            <w:hideMark/>
          </w:tcPr>
          <w:p w:rsidR="00D74BD1" w:rsidRPr="00DA114D" w:rsidRDefault="00D74BD1" w:rsidP="00FA2BA4">
            <w:pPr>
              <w:jc w:val="both"/>
            </w:pPr>
            <w:r w:rsidRPr="00DA114D">
              <w:t>Ветеринарное обслуживание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3.</w:t>
            </w:r>
          </w:p>
        </w:tc>
        <w:tc>
          <w:tcPr>
            <w:tcW w:w="2204" w:type="dxa"/>
            <w:tcMar>
              <w:top w:w="0" w:type="dxa"/>
              <w:left w:w="108" w:type="dxa"/>
              <w:bottom w:w="0" w:type="dxa"/>
              <w:right w:w="108" w:type="dxa"/>
            </w:tcMar>
            <w:hideMark/>
          </w:tcPr>
          <w:p w:rsidR="00D74BD1" w:rsidRPr="00DA114D" w:rsidRDefault="00D74BD1" w:rsidP="00FA2BA4">
            <w:pPr>
              <w:jc w:val="both"/>
            </w:pPr>
            <w:r w:rsidRPr="00DA114D">
              <w:t>Предпринимательство</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74BD1" w:rsidRPr="00DA114D" w:rsidRDefault="00D74BD1" w:rsidP="00FA2BA4">
            <w:pPr>
              <w:jc w:val="both"/>
            </w:pPr>
            <w:r w:rsidRPr="00DA114D">
              <w:t>Содержание данного вида разрешенного использования включает в себя содержание видов разрешенного использования, указанных в пунктах 3.1. – 3.9.</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3.1.</w:t>
            </w:r>
          </w:p>
        </w:tc>
        <w:tc>
          <w:tcPr>
            <w:tcW w:w="2204" w:type="dxa"/>
            <w:tcMar>
              <w:top w:w="0" w:type="dxa"/>
              <w:left w:w="108" w:type="dxa"/>
              <w:bottom w:w="0" w:type="dxa"/>
              <w:right w:w="108" w:type="dxa"/>
            </w:tcMar>
            <w:hideMark/>
          </w:tcPr>
          <w:p w:rsidR="00D74BD1" w:rsidRPr="00DA114D" w:rsidRDefault="00D74BD1" w:rsidP="00FA2BA4">
            <w:pPr>
              <w:jc w:val="both"/>
            </w:pPr>
            <w:r w:rsidRPr="00DA114D">
              <w:t>Деловое управление</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объектов капитального строительства с целью: размещения </w:t>
            </w:r>
            <w:r w:rsidRPr="00DA114D">
              <w:lastRenderedPageBreak/>
              <w:t>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74BD1" w:rsidRPr="00DA114D" w:rsidRDefault="00D74BD1" w:rsidP="00FA2BA4">
            <w:pPr>
              <w:jc w:val="both"/>
            </w:pPr>
            <w:r w:rsidRPr="00DA114D">
              <w:t> </w:t>
            </w:r>
          </w:p>
          <w:p w:rsidR="00D74BD1" w:rsidRPr="00DA114D" w:rsidRDefault="00D74BD1" w:rsidP="00FA2BA4">
            <w:pPr>
              <w:jc w:val="both"/>
            </w:pPr>
            <w:r w:rsidRPr="00DA114D">
              <w:t>- юридические службы, адвокатские конторы, нотариаты;</w:t>
            </w:r>
          </w:p>
          <w:p w:rsidR="00D74BD1" w:rsidRPr="00DA114D" w:rsidRDefault="00D74BD1" w:rsidP="00FA2BA4">
            <w:pPr>
              <w:jc w:val="both"/>
            </w:pPr>
          </w:p>
          <w:p w:rsidR="00D74BD1" w:rsidRPr="00DA114D" w:rsidRDefault="00D74BD1" w:rsidP="00FA2BA4">
            <w:pPr>
              <w:jc w:val="both"/>
            </w:pPr>
            <w:r w:rsidRPr="00DA114D">
              <w:t>- брокерские и дилерские фирмы, ломбарды;</w:t>
            </w:r>
          </w:p>
          <w:p w:rsidR="00D74BD1" w:rsidRPr="00DA114D" w:rsidRDefault="00D74BD1" w:rsidP="00FA2BA4">
            <w:pPr>
              <w:jc w:val="both"/>
            </w:pPr>
            <w:r w:rsidRPr="00DA114D">
              <w:t> </w:t>
            </w:r>
          </w:p>
          <w:p w:rsidR="00D74BD1" w:rsidRPr="00DA114D" w:rsidRDefault="00D74BD1" w:rsidP="00FA2BA4">
            <w:pPr>
              <w:jc w:val="both"/>
            </w:pPr>
            <w:r w:rsidRPr="00DA114D">
              <w:t>- редакции, офисы</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36,7</w:t>
            </w: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4,0</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8,0</w:t>
            </w:r>
          </w:p>
        </w:tc>
      </w:tr>
      <w:tr w:rsidR="00D74BD1" w:rsidRPr="00DA114D" w:rsidTr="00984741">
        <w:trPr>
          <w:trHeight w:val="846"/>
        </w:trPr>
        <w:tc>
          <w:tcPr>
            <w:tcW w:w="667" w:type="dxa"/>
            <w:vMerge w:val="restart"/>
            <w:tcMar>
              <w:top w:w="0" w:type="dxa"/>
              <w:left w:w="108" w:type="dxa"/>
              <w:bottom w:w="0" w:type="dxa"/>
              <w:right w:w="108" w:type="dxa"/>
            </w:tcMar>
            <w:hideMark/>
          </w:tcPr>
          <w:p w:rsidR="00D74BD1" w:rsidRPr="00DA114D" w:rsidRDefault="00D74BD1" w:rsidP="00FA2BA4">
            <w:pPr>
              <w:jc w:val="center"/>
            </w:pPr>
            <w:r w:rsidRPr="00DA114D">
              <w:lastRenderedPageBreak/>
              <w:t>3.2.</w:t>
            </w:r>
          </w:p>
        </w:tc>
        <w:tc>
          <w:tcPr>
            <w:tcW w:w="2204" w:type="dxa"/>
            <w:vMerge w:val="restart"/>
            <w:tcMar>
              <w:top w:w="0" w:type="dxa"/>
              <w:left w:w="108" w:type="dxa"/>
              <w:bottom w:w="0" w:type="dxa"/>
              <w:right w:w="108" w:type="dxa"/>
            </w:tcMar>
            <w:hideMark/>
          </w:tcPr>
          <w:p w:rsidR="00D74BD1" w:rsidRPr="00DA114D" w:rsidRDefault="00D74BD1" w:rsidP="00FA2BA4">
            <w:pPr>
              <w:jc w:val="both"/>
            </w:pPr>
            <w:r w:rsidRPr="00DA114D">
              <w:t>Торговые центры</w:t>
            </w:r>
          </w:p>
          <w:p w:rsidR="00D74BD1" w:rsidRPr="00DA114D" w:rsidRDefault="00D74BD1" w:rsidP="00FA2BA4">
            <w:pPr>
              <w:jc w:val="both"/>
            </w:pPr>
            <w:r w:rsidRPr="00DA114D">
              <w:t>(торгово-развлекательные центры)</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3.5. - 3.9.;</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10,0</w:t>
            </w:r>
          </w:p>
        </w:tc>
      </w:tr>
      <w:tr w:rsidR="00D74BD1" w:rsidRPr="00DA114D" w:rsidTr="00984741">
        <w:trPr>
          <w:trHeight w:val="350"/>
        </w:trPr>
        <w:tc>
          <w:tcPr>
            <w:tcW w:w="0" w:type="auto"/>
            <w:vMerge/>
            <w:vAlign w:val="center"/>
            <w:hideMark/>
          </w:tcPr>
          <w:p w:rsidR="00D74BD1" w:rsidRPr="00DA114D" w:rsidRDefault="00D74BD1" w:rsidP="00FA2BA4"/>
        </w:tc>
        <w:tc>
          <w:tcPr>
            <w:tcW w:w="0" w:type="auto"/>
            <w:vMerge/>
            <w:vAlign w:val="center"/>
            <w:hideMark/>
          </w:tcPr>
          <w:p w:rsidR="00D74BD1" w:rsidRPr="00DA114D" w:rsidRDefault="00D74BD1" w:rsidP="00FA2BA4"/>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гаражей и (или) стоянок для автомобилей сотрудников и посетителей торгового центра</w:t>
            </w:r>
          </w:p>
        </w:tc>
        <w:tc>
          <w:tcPr>
            <w:tcW w:w="2493" w:type="dxa"/>
            <w:tcMar>
              <w:top w:w="0" w:type="dxa"/>
              <w:left w:w="108" w:type="dxa"/>
              <w:bottom w:w="0" w:type="dxa"/>
              <w:right w:w="108" w:type="dxa"/>
            </w:tcMar>
            <w:hideMark/>
          </w:tcPr>
          <w:p w:rsidR="00D74BD1" w:rsidRPr="00DA114D" w:rsidRDefault="00D74BD1" w:rsidP="00FA2BA4">
            <w:pPr>
              <w:jc w:val="center"/>
            </w:pPr>
            <w:r w:rsidRPr="00DA114D">
              <w:t>1,5</w:t>
            </w:r>
          </w:p>
        </w:tc>
      </w:tr>
      <w:tr w:rsidR="00D74BD1" w:rsidRPr="00DA114D" w:rsidTr="00984741">
        <w:trPr>
          <w:trHeight w:val="880"/>
        </w:trPr>
        <w:tc>
          <w:tcPr>
            <w:tcW w:w="667" w:type="dxa"/>
            <w:vMerge w:val="restart"/>
            <w:tcMar>
              <w:top w:w="0" w:type="dxa"/>
              <w:left w:w="108" w:type="dxa"/>
              <w:bottom w:w="0" w:type="dxa"/>
              <w:right w:w="108" w:type="dxa"/>
            </w:tcMar>
            <w:hideMark/>
          </w:tcPr>
          <w:p w:rsidR="00D74BD1" w:rsidRPr="00DA114D" w:rsidRDefault="00D74BD1" w:rsidP="00FA2BA4">
            <w:pPr>
              <w:jc w:val="center"/>
            </w:pPr>
            <w:r w:rsidRPr="00DA114D">
              <w:t>3.3.</w:t>
            </w:r>
          </w:p>
        </w:tc>
        <w:tc>
          <w:tcPr>
            <w:tcW w:w="2204" w:type="dxa"/>
            <w:vMerge w:val="restart"/>
            <w:tcMar>
              <w:top w:w="0" w:type="dxa"/>
              <w:left w:w="108" w:type="dxa"/>
              <w:bottom w:w="0" w:type="dxa"/>
              <w:right w:w="108" w:type="dxa"/>
            </w:tcMar>
            <w:hideMark/>
          </w:tcPr>
          <w:p w:rsidR="00D74BD1" w:rsidRPr="00DA114D" w:rsidRDefault="00D74BD1" w:rsidP="00FA2BA4">
            <w:pPr>
              <w:jc w:val="both"/>
            </w:pPr>
            <w:r w:rsidRPr="00DA114D">
              <w:t>Рынки</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4,5</w:t>
            </w:r>
          </w:p>
        </w:tc>
      </w:tr>
      <w:tr w:rsidR="00D74BD1" w:rsidRPr="00DA114D" w:rsidTr="00984741">
        <w:trPr>
          <w:trHeight w:val="950"/>
        </w:trPr>
        <w:tc>
          <w:tcPr>
            <w:tcW w:w="0" w:type="auto"/>
            <w:vMerge/>
            <w:vAlign w:val="center"/>
            <w:hideMark/>
          </w:tcPr>
          <w:p w:rsidR="00D74BD1" w:rsidRPr="00DA114D" w:rsidRDefault="00D74BD1" w:rsidP="00FA2BA4"/>
        </w:tc>
        <w:tc>
          <w:tcPr>
            <w:tcW w:w="0" w:type="auto"/>
            <w:vMerge/>
            <w:vAlign w:val="center"/>
            <w:hideMark/>
          </w:tcPr>
          <w:p w:rsidR="00D74BD1" w:rsidRPr="00DA114D" w:rsidRDefault="00D74BD1" w:rsidP="00FA2BA4"/>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мелкорозничной торговли (отдельно стоящих киосков, лотков, стеллажей, палаток, павильонов, киосков и павильонов в остановках общественного транспорта, не являющихся объектами недвижимости)</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35,0</w:t>
            </w:r>
          </w:p>
        </w:tc>
      </w:tr>
      <w:tr w:rsidR="00D74BD1" w:rsidRPr="00DA114D" w:rsidTr="00984741">
        <w:trPr>
          <w:trHeight w:val="199"/>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гаражей и (или) стоянок для автомобилей сотрудников и посетителей </w:t>
            </w:r>
            <w:r w:rsidRPr="00DA114D">
              <w:lastRenderedPageBreak/>
              <w:t>рынка</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1,5</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3.4.</w:t>
            </w:r>
          </w:p>
        </w:tc>
        <w:tc>
          <w:tcPr>
            <w:tcW w:w="2204" w:type="dxa"/>
            <w:tcMar>
              <w:top w:w="0" w:type="dxa"/>
              <w:left w:w="108" w:type="dxa"/>
              <w:bottom w:w="0" w:type="dxa"/>
              <w:right w:w="108" w:type="dxa"/>
            </w:tcMar>
            <w:hideMark/>
          </w:tcPr>
          <w:p w:rsidR="00D74BD1" w:rsidRPr="00DA114D" w:rsidRDefault="00D74BD1" w:rsidP="00FA2BA4">
            <w:pPr>
              <w:jc w:val="both"/>
            </w:pPr>
            <w:r w:rsidRPr="00DA114D">
              <w:t>Магазины</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продажи товаров, торговая площадь которых составляет до 5000 кв. м</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4,5</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3.5.</w:t>
            </w:r>
          </w:p>
        </w:tc>
        <w:tc>
          <w:tcPr>
            <w:tcW w:w="2204" w:type="dxa"/>
            <w:tcMar>
              <w:top w:w="0" w:type="dxa"/>
              <w:left w:w="108" w:type="dxa"/>
              <w:bottom w:w="0" w:type="dxa"/>
              <w:right w:w="108" w:type="dxa"/>
            </w:tcMar>
            <w:hideMark/>
          </w:tcPr>
          <w:p w:rsidR="00D74BD1" w:rsidRPr="00DA114D" w:rsidRDefault="00D74BD1" w:rsidP="00FA2BA4">
            <w:pPr>
              <w:jc w:val="both"/>
            </w:pPr>
            <w:r w:rsidRPr="00DA114D">
              <w:t>Банковская и страховая деятельность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размещения организаций, оказывающих банковские и страховые</w:t>
            </w:r>
            <w:r w:rsidR="00984741">
              <w:t xml:space="preserve"> услуги</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30,0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3.6.</w:t>
            </w:r>
          </w:p>
        </w:tc>
        <w:tc>
          <w:tcPr>
            <w:tcW w:w="2204" w:type="dxa"/>
            <w:tcMar>
              <w:top w:w="0" w:type="dxa"/>
              <w:left w:w="108" w:type="dxa"/>
              <w:bottom w:w="0" w:type="dxa"/>
              <w:right w:w="108" w:type="dxa"/>
            </w:tcMar>
            <w:hideMark/>
          </w:tcPr>
          <w:p w:rsidR="00D74BD1" w:rsidRPr="00DA114D" w:rsidRDefault="00D74BD1" w:rsidP="00FA2BA4">
            <w:pPr>
              <w:jc w:val="both"/>
            </w:pPr>
            <w:r w:rsidRPr="00DA114D">
              <w:t>Общественное питание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74BD1" w:rsidRPr="00DA114D" w:rsidRDefault="00D74BD1" w:rsidP="00FA2BA4">
            <w:pPr>
              <w:jc w:val="both"/>
            </w:pPr>
            <w:r w:rsidRPr="00DA114D">
              <w:t> </w:t>
            </w:r>
          </w:p>
          <w:p w:rsidR="00D74BD1" w:rsidRPr="00DA114D" w:rsidRDefault="00D74BD1" w:rsidP="00FA2BA4">
            <w:pPr>
              <w:jc w:val="both"/>
            </w:pPr>
            <w:r w:rsidRPr="00DA114D">
              <w:t>- рестораны, кафе, бары, рюмочные, пивные, шашлычные;</w:t>
            </w:r>
          </w:p>
          <w:p w:rsidR="00D74BD1" w:rsidRPr="00DA114D" w:rsidRDefault="00D74BD1" w:rsidP="00FA2BA4">
            <w:pPr>
              <w:jc w:val="both"/>
            </w:pPr>
            <w:r w:rsidRPr="00DA114D">
              <w:t> </w:t>
            </w:r>
          </w:p>
          <w:p w:rsidR="00D74BD1" w:rsidRPr="00DA114D" w:rsidRDefault="00D74BD1" w:rsidP="00FA2BA4">
            <w:pPr>
              <w:jc w:val="both"/>
            </w:pPr>
            <w:r w:rsidRPr="00DA114D">
              <w:t>- столовые, пельменные, пирожковые, чебуречные, закусочные, чайные, молочные детские кафе</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26</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4,5</w:t>
            </w:r>
          </w:p>
          <w:p w:rsidR="00D74BD1" w:rsidRPr="00DA114D" w:rsidRDefault="00D74BD1" w:rsidP="00FA2BA4">
            <w:pPr>
              <w:jc w:val="center"/>
            </w:pPr>
            <w:r w:rsidRPr="00DA114D">
              <w:t> </w:t>
            </w:r>
          </w:p>
          <w:p w:rsidR="00D74BD1" w:rsidRPr="00DA114D" w:rsidRDefault="00D74BD1" w:rsidP="00FA2BA4">
            <w:r w:rsidRPr="00DA114D">
              <w:t> </w:t>
            </w:r>
          </w:p>
        </w:tc>
      </w:tr>
      <w:tr w:rsidR="00D74BD1" w:rsidRPr="00DA114D" w:rsidTr="00984741">
        <w:trPr>
          <w:trHeight w:val="783"/>
        </w:trPr>
        <w:tc>
          <w:tcPr>
            <w:tcW w:w="667" w:type="dxa"/>
            <w:tcMar>
              <w:top w:w="0" w:type="dxa"/>
              <w:left w:w="108" w:type="dxa"/>
              <w:bottom w:w="0" w:type="dxa"/>
              <w:right w:w="108" w:type="dxa"/>
            </w:tcMar>
            <w:hideMark/>
          </w:tcPr>
          <w:p w:rsidR="00D74BD1" w:rsidRPr="00DA114D" w:rsidRDefault="00D74BD1" w:rsidP="00FA2BA4">
            <w:pPr>
              <w:jc w:val="center"/>
            </w:pPr>
            <w:r w:rsidRPr="00DA114D">
              <w:t>3.7.</w:t>
            </w:r>
          </w:p>
        </w:tc>
        <w:tc>
          <w:tcPr>
            <w:tcW w:w="2204" w:type="dxa"/>
            <w:tcMar>
              <w:top w:w="0" w:type="dxa"/>
              <w:left w:w="108" w:type="dxa"/>
              <w:bottom w:w="0" w:type="dxa"/>
              <w:right w:w="108" w:type="dxa"/>
            </w:tcMar>
            <w:hideMark/>
          </w:tcPr>
          <w:p w:rsidR="00D74BD1" w:rsidRPr="00DA114D" w:rsidRDefault="00D74BD1" w:rsidP="00FA2BA4">
            <w:pPr>
              <w:jc w:val="both"/>
            </w:pPr>
            <w:r w:rsidRPr="00DA114D">
              <w:t>Гостиничное обслуживание</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984741">
              <w:t>:</w:t>
            </w:r>
          </w:p>
          <w:p w:rsidR="00D74BD1" w:rsidRPr="00DA114D" w:rsidRDefault="00D74BD1" w:rsidP="00FA2BA4">
            <w:pPr>
              <w:jc w:val="both"/>
            </w:pPr>
            <w:r w:rsidRPr="00DA114D">
              <w:t>- гостиницы, мотели;</w:t>
            </w:r>
          </w:p>
          <w:p w:rsidR="00D74BD1" w:rsidRPr="00DA114D" w:rsidRDefault="00D74BD1" w:rsidP="00FA2BA4">
            <w:pPr>
              <w:jc w:val="both"/>
            </w:pPr>
          </w:p>
          <w:p w:rsidR="00D74BD1" w:rsidRPr="00DA114D" w:rsidRDefault="00D74BD1" w:rsidP="00FA2BA4">
            <w:pPr>
              <w:jc w:val="both"/>
            </w:pPr>
            <w:r w:rsidRPr="00DA114D">
              <w:t>- дома (базы) отдыха, пансионаты</w:t>
            </w:r>
          </w:p>
          <w:p w:rsidR="00D74BD1" w:rsidRPr="00DA114D" w:rsidRDefault="00D74BD1" w:rsidP="00FA2BA4">
            <w:pPr>
              <w:jc w:val="both"/>
            </w:pP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rPr>
                <w:color w:val="FF0000"/>
              </w:rPr>
            </w:pPr>
          </w:p>
          <w:p w:rsidR="00D74BD1" w:rsidRPr="00DA114D" w:rsidRDefault="00D74BD1" w:rsidP="00FA2BA4">
            <w:pPr>
              <w:jc w:val="center"/>
              <w:rPr>
                <w:color w:val="FF0000"/>
              </w:rPr>
            </w:pPr>
          </w:p>
          <w:p w:rsidR="00D74BD1" w:rsidRPr="00DA114D" w:rsidRDefault="00D74BD1" w:rsidP="00FA2BA4">
            <w:pPr>
              <w:jc w:val="center"/>
              <w:rPr>
                <w:color w:val="FF0000"/>
              </w:rPr>
            </w:pP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15,0</w:t>
            </w:r>
          </w:p>
          <w:p w:rsidR="00D74BD1" w:rsidRPr="00DA114D" w:rsidRDefault="00D74BD1" w:rsidP="00FA2BA4">
            <w:pPr>
              <w:jc w:val="center"/>
            </w:pPr>
          </w:p>
          <w:p w:rsidR="00D74BD1" w:rsidRPr="00DA114D" w:rsidRDefault="00D74BD1" w:rsidP="00FA2BA4">
            <w:pPr>
              <w:jc w:val="center"/>
              <w:rPr>
                <w:color w:val="FF0000"/>
              </w:rP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3.8.</w:t>
            </w:r>
          </w:p>
        </w:tc>
        <w:tc>
          <w:tcPr>
            <w:tcW w:w="2204" w:type="dxa"/>
            <w:tcMar>
              <w:top w:w="0" w:type="dxa"/>
              <w:left w:w="108" w:type="dxa"/>
              <w:bottom w:w="0" w:type="dxa"/>
              <w:right w:w="108" w:type="dxa"/>
            </w:tcMar>
            <w:hideMark/>
          </w:tcPr>
          <w:p w:rsidR="00D74BD1" w:rsidRPr="00DA114D" w:rsidRDefault="00D74BD1" w:rsidP="00FA2BA4">
            <w:pPr>
              <w:jc w:val="both"/>
            </w:pPr>
            <w:r w:rsidRPr="00DA114D">
              <w:t>Развлечения</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184,0</w:t>
            </w:r>
          </w:p>
        </w:tc>
      </w:tr>
      <w:tr w:rsidR="00D74BD1" w:rsidRPr="00DA114D" w:rsidTr="00984741">
        <w:trPr>
          <w:trHeight w:val="2257"/>
        </w:trPr>
        <w:tc>
          <w:tcPr>
            <w:tcW w:w="667" w:type="dxa"/>
            <w:vMerge w:val="restart"/>
            <w:tcMar>
              <w:top w:w="0" w:type="dxa"/>
              <w:left w:w="108" w:type="dxa"/>
              <w:bottom w:w="0" w:type="dxa"/>
              <w:right w:w="108" w:type="dxa"/>
            </w:tcMar>
            <w:hideMark/>
          </w:tcPr>
          <w:p w:rsidR="00D74BD1" w:rsidRPr="00DA114D" w:rsidRDefault="00D74BD1" w:rsidP="00FA2BA4">
            <w:pPr>
              <w:jc w:val="center"/>
            </w:pPr>
            <w:r w:rsidRPr="00DA114D">
              <w:lastRenderedPageBreak/>
              <w:t>3.9.</w:t>
            </w:r>
          </w:p>
        </w:tc>
        <w:tc>
          <w:tcPr>
            <w:tcW w:w="2204" w:type="dxa"/>
            <w:vMerge w:val="restart"/>
            <w:tcMar>
              <w:top w:w="0" w:type="dxa"/>
              <w:left w:w="108" w:type="dxa"/>
              <w:bottom w:w="0" w:type="dxa"/>
              <w:right w:w="108" w:type="dxa"/>
            </w:tcMar>
            <w:hideMark/>
          </w:tcPr>
          <w:p w:rsidR="00D74BD1" w:rsidRPr="00DA114D" w:rsidRDefault="00D74BD1" w:rsidP="00FA2BA4">
            <w:pPr>
              <w:jc w:val="both"/>
            </w:pPr>
            <w:r w:rsidRPr="00DA114D">
              <w:t>Обслуживание автотранспорта</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постоянных или временных гаражей с несколькими стояночными местами, стоянок, автозаправочных станций (бензиновых, газовых):</w:t>
            </w:r>
          </w:p>
          <w:p w:rsidR="00D74BD1" w:rsidRPr="00DA114D" w:rsidRDefault="00D74BD1" w:rsidP="00FA2BA4">
            <w:pPr>
              <w:jc w:val="both"/>
            </w:pPr>
            <w:r w:rsidRPr="00DA114D">
              <w:t> </w:t>
            </w:r>
          </w:p>
          <w:p w:rsidR="00D74BD1" w:rsidRPr="00DA114D" w:rsidRDefault="00D74BD1" w:rsidP="00FA2BA4">
            <w:pPr>
              <w:jc w:val="both"/>
            </w:pPr>
            <w:r w:rsidRPr="00DA114D">
              <w:t>- кооперативные гаражи, индивидуальные гаражи физических и юридических лиц;</w:t>
            </w:r>
          </w:p>
          <w:p w:rsidR="00D74BD1" w:rsidRPr="00DA114D" w:rsidRDefault="00D74BD1" w:rsidP="00FA2BA4">
            <w:pPr>
              <w:jc w:val="both"/>
            </w:pPr>
            <w:r w:rsidRPr="00DA114D">
              <w:t> </w:t>
            </w:r>
          </w:p>
          <w:p w:rsidR="00D74BD1" w:rsidRPr="00DA114D" w:rsidRDefault="00D74BD1" w:rsidP="00FA2BA4">
            <w:pPr>
              <w:jc w:val="both"/>
            </w:pPr>
            <w:r w:rsidRPr="00DA114D">
              <w:t>- автостоянки;</w:t>
            </w:r>
          </w:p>
          <w:p w:rsidR="00D74BD1" w:rsidRPr="00DA114D" w:rsidRDefault="00D74BD1" w:rsidP="00FA2BA4">
            <w:pPr>
              <w:jc w:val="both"/>
            </w:pPr>
            <w:r w:rsidRPr="00DA114D">
              <w:t> </w:t>
            </w:r>
          </w:p>
          <w:p w:rsidR="00D74BD1" w:rsidRPr="00DA114D" w:rsidRDefault="00D74BD1" w:rsidP="00FA2BA4">
            <w:pPr>
              <w:jc w:val="both"/>
            </w:pPr>
            <w:r w:rsidRPr="00DA114D">
              <w:t>- гостевые парковки, парковки для служебного транспорта;</w:t>
            </w:r>
          </w:p>
          <w:p w:rsidR="00D74BD1" w:rsidRPr="00DA114D" w:rsidRDefault="00D74BD1" w:rsidP="00FA2BA4">
            <w:pPr>
              <w:jc w:val="both"/>
            </w:pPr>
            <w:r w:rsidRPr="00DA114D">
              <w:t> </w:t>
            </w:r>
          </w:p>
          <w:p w:rsidR="00D74BD1" w:rsidRPr="00DA114D" w:rsidRDefault="00D74BD1" w:rsidP="00FA2BA4">
            <w:pPr>
              <w:jc w:val="both"/>
            </w:pPr>
            <w:r w:rsidRPr="00DA114D">
              <w:t xml:space="preserve">- автозаправочные станции, газонаполнительные станции; </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1,5</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3,7</w:t>
            </w:r>
          </w:p>
          <w:p w:rsidR="00D74BD1" w:rsidRPr="00DA114D" w:rsidRDefault="00D74BD1" w:rsidP="00FA2BA4">
            <w:pPr>
              <w:jc w:val="center"/>
            </w:pPr>
            <w:r w:rsidRPr="00DA114D">
              <w:t> </w:t>
            </w:r>
          </w:p>
          <w:p w:rsidR="00D74BD1" w:rsidRPr="00DA114D" w:rsidRDefault="00D74BD1" w:rsidP="00FA2BA4">
            <w:pPr>
              <w:jc w:val="center"/>
            </w:pPr>
            <w:r w:rsidRPr="00DA114D">
              <w:t> 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 xml:space="preserve">3,0 </w:t>
            </w:r>
          </w:p>
        </w:tc>
      </w:tr>
      <w:tr w:rsidR="00D74BD1" w:rsidRPr="00DA114D" w:rsidTr="00984741">
        <w:trPr>
          <w:trHeight w:val="439"/>
        </w:trPr>
        <w:tc>
          <w:tcPr>
            <w:tcW w:w="0" w:type="auto"/>
            <w:vMerge/>
            <w:vAlign w:val="center"/>
            <w:hideMark/>
          </w:tcPr>
          <w:p w:rsidR="00D74BD1" w:rsidRPr="00DA114D" w:rsidRDefault="00D74BD1" w:rsidP="00FA2BA4"/>
        </w:tc>
        <w:tc>
          <w:tcPr>
            <w:tcW w:w="0" w:type="auto"/>
            <w:vMerge/>
            <w:vAlign w:val="center"/>
            <w:hideMark/>
          </w:tcPr>
          <w:p w:rsidR="00D74BD1" w:rsidRPr="00DA114D" w:rsidRDefault="00D74BD1" w:rsidP="00FA2BA4"/>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магазинов сопутствующей торговли, зданий для организации общественного питания в качестве придорожного сервиса;</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15,0</w:t>
            </w:r>
          </w:p>
        </w:tc>
      </w:tr>
      <w:tr w:rsidR="00D74BD1" w:rsidRPr="00DA114D" w:rsidTr="00984741">
        <w:trPr>
          <w:trHeight w:val="589"/>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6,5</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4.</w:t>
            </w:r>
          </w:p>
        </w:tc>
        <w:tc>
          <w:tcPr>
            <w:tcW w:w="2204" w:type="dxa"/>
            <w:tcMar>
              <w:top w:w="0" w:type="dxa"/>
              <w:left w:w="108" w:type="dxa"/>
              <w:bottom w:w="0" w:type="dxa"/>
              <w:right w:w="108" w:type="dxa"/>
            </w:tcMar>
            <w:hideMark/>
          </w:tcPr>
          <w:p w:rsidR="00D74BD1" w:rsidRPr="00DA114D" w:rsidRDefault="00D74BD1" w:rsidP="00FA2BA4">
            <w:pPr>
              <w:jc w:val="both"/>
            </w:pPr>
            <w:r w:rsidRPr="00DA114D">
              <w:t>Отдых (рекреация)</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74BD1" w:rsidRPr="00DA114D" w:rsidRDefault="00D74BD1" w:rsidP="00FA2BA4">
            <w:pPr>
              <w:jc w:val="both"/>
            </w:pPr>
            <w:r w:rsidRPr="00DA114D">
              <w:t xml:space="preserve">Содержание данного вида разрешенного использования включает в себя содержание видов разрешенного использования, указанных в пунктах 4.1. – 4.5.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4.1.</w:t>
            </w:r>
          </w:p>
        </w:tc>
        <w:tc>
          <w:tcPr>
            <w:tcW w:w="2204" w:type="dxa"/>
            <w:tcMar>
              <w:top w:w="0" w:type="dxa"/>
              <w:left w:w="108" w:type="dxa"/>
              <w:bottom w:w="0" w:type="dxa"/>
              <w:right w:w="108" w:type="dxa"/>
            </w:tcMar>
            <w:hideMark/>
          </w:tcPr>
          <w:p w:rsidR="00D74BD1" w:rsidRPr="00DA114D" w:rsidRDefault="00D74BD1" w:rsidP="00FA2BA4">
            <w:pPr>
              <w:jc w:val="both"/>
            </w:pPr>
            <w:r w:rsidRPr="00DA114D">
              <w:t>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D74BD1" w:rsidRPr="00DA114D" w:rsidRDefault="00D74BD1" w:rsidP="00FA2BA4">
            <w:pPr>
              <w:jc w:val="both"/>
            </w:pPr>
            <w:r w:rsidRPr="00DA114D">
              <w:t> </w:t>
            </w:r>
          </w:p>
          <w:p w:rsidR="00D74BD1" w:rsidRPr="00DA114D" w:rsidRDefault="00D74BD1" w:rsidP="00FA2BA4">
            <w:pPr>
              <w:jc w:val="both"/>
            </w:pPr>
            <w:r w:rsidRPr="00DA114D">
              <w:t>-спортзалы, бассейны, стадионы, теннисные корты</w:t>
            </w:r>
          </w:p>
          <w:p w:rsidR="00D74BD1" w:rsidRPr="00DA114D" w:rsidRDefault="00D74BD1" w:rsidP="00FA2BA4">
            <w:pPr>
              <w:jc w:val="both"/>
            </w:pPr>
            <w:r w:rsidRPr="00DA114D">
              <w:t> </w:t>
            </w:r>
          </w:p>
          <w:p w:rsidR="00D74BD1" w:rsidRPr="00DA114D" w:rsidRDefault="00D74BD1" w:rsidP="00FA2BA4">
            <w:pPr>
              <w:jc w:val="both"/>
            </w:pPr>
            <w:r w:rsidRPr="00DA114D">
              <w:t>- детские и спортивные лагеря</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1,8 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Default="00D74BD1" w:rsidP="00FA2BA4">
            <w:pPr>
              <w:jc w:val="center"/>
              <w:rPr>
                <w:color w:val="FF0000"/>
              </w:rPr>
            </w:pPr>
          </w:p>
          <w:p w:rsidR="00984741" w:rsidRDefault="00984741" w:rsidP="00FA2BA4">
            <w:pPr>
              <w:jc w:val="center"/>
              <w:rPr>
                <w:color w:val="FF0000"/>
              </w:rPr>
            </w:pPr>
          </w:p>
          <w:p w:rsidR="00984741" w:rsidRPr="00DA114D" w:rsidRDefault="00984741" w:rsidP="00FA2BA4">
            <w:pPr>
              <w:jc w:val="center"/>
              <w:rPr>
                <w:color w:val="FF0000"/>
              </w:rPr>
            </w:pPr>
          </w:p>
          <w:p w:rsidR="00D74BD1" w:rsidRPr="00DA114D" w:rsidRDefault="00D74BD1" w:rsidP="00FA2BA4">
            <w:pPr>
              <w:jc w:val="center"/>
            </w:pPr>
            <w:r w:rsidRPr="00DA114D">
              <w:t>1,8</w:t>
            </w:r>
          </w:p>
          <w:p w:rsidR="00D74BD1" w:rsidRDefault="00D74BD1" w:rsidP="00FA2BA4">
            <w:pPr>
              <w:jc w:val="center"/>
              <w:rPr>
                <w:color w:val="FF0000"/>
              </w:rPr>
            </w:pPr>
            <w:r w:rsidRPr="00DA114D">
              <w:rPr>
                <w:color w:val="FF0000"/>
              </w:rPr>
              <w:t> </w:t>
            </w:r>
          </w:p>
          <w:p w:rsidR="00984741" w:rsidRPr="00DA114D" w:rsidRDefault="00984741" w:rsidP="00FA2BA4">
            <w:pPr>
              <w:jc w:val="center"/>
              <w:rPr>
                <w:color w:val="FF0000"/>
              </w:rPr>
            </w:pPr>
          </w:p>
          <w:p w:rsidR="00D74BD1" w:rsidRPr="00DA114D" w:rsidRDefault="00D74BD1" w:rsidP="00FA2BA4">
            <w:pPr>
              <w:jc w:val="center"/>
            </w:pPr>
            <w:r w:rsidRPr="00DA114D">
              <w:t>1,8</w:t>
            </w:r>
          </w:p>
          <w:p w:rsidR="00D74BD1" w:rsidRPr="00DA114D" w:rsidRDefault="00D74BD1" w:rsidP="00FA2BA4">
            <w:pPr>
              <w:jc w:val="center"/>
              <w:rPr>
                <w:color w:val="FF0000"/>
              </w:rPr>
            </w:pP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4.2.</w:t>
            </w:r>
          </w:p>
        </w:tc>
        <w:tc>
          <w:tcPr>
            <w:tcW w:w="2204" w:type="dxa"/>
            <w:tcMar>
              <w:top w:w="0" w:type="dxa"/>
              <w:left w:w="108" w:type="dxa"/>
              <w:bottom w:w="0" w:type="dxa"/>
              <w:right w:w="108" w:type="dxa"/>
            </w:tcMar>
            <w:hideMark/>
          </w:tcPr>
          <w:p w:rsidR="00D74BD1" w:rsidRPr="00DA114D" w:rsidRDefault="00D74BD1" w:rsidP="00FA2BA4">
            <w:pPr>
              <w:jc w:val="both"/>
            </w:pPr>
            <w:r w:rsidRPr="00DA114D">
              <w:t>Природно-познавательный туризм</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74BD1" w:rsidRPr="00DA114D" w:rsidRDefault="00D74BD1" w:rsidP="00FA2BA4">
            <w:pPr>
              <w:jc w:val="both"/>
            </w:pPr>
            <w:r w:rsidRPr="00DA114D">
              <w:t>осуществление необходимых природоохранных и природовосстановительных мероприятий:</w:t>
            </w:r>
          </w:p>
          <w:p w:rsidR="00D74BD1" w:rsidRPr="00DA114D" w:rsidRDefault="00D74BD1" w:rsidP="00FA2BA4">
            <w:pPr>
              <w:jc w:val="both"/>
            </w:pPr>
          </w:p>
          <w:p w:rsidR="00D74BD1" w:rsidRPr="00DA114D" w:rsidRDefault="00D74BD1" w:rsidP="00FA2BA4">
            <w:pPr>
              <w:jc w:val="both"/>
            </w:pPr>
            <w:r w:rsidRPr="00DA114D">
              <w:t>- туристические базы</w:t>
            </w:r>
          </w:p>
          <w:p w:rsidR="00D74BD1" w:rsidRPr="00DA114D" w:rsidRDefault="00D74BD1" w:rsidP="00FA2BA4">
            <w:pPr>
              <w:jc w:val="both"/>
            </w:pP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10,0</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10,0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4.3.</w:t>
            </w:r>
          </w:p>
        </w:tc>
        <w:tc>
          <w:tcPr>
            <w:tcW w:w="2204" w:type="dxa"/>
            <w:tcMar>
              <w:top w:w="0" w:type="dxa"/>
              <w:left w:w="108" w:type="dxa"/>
              <w:bottom w:w="0" w:type="dxa"/>
              <w:right w:w="108" w:type="dxa"/>
            </w:tcMar>
            <w:hideMark/>
          </w:tcPr>
          <w:p w:rsidR="00D74BD1" w:rsidRPr="00DA114D" w:rsidRDefault="00D74BD1" w:rsidP="00FA2BA4">
            <w:pPr>
              <w:jc w:val="both"/>
            </w:pPr>
            <w:r w:rsidRPr="00DA114D">
              <w:t>Охота и рыбалка</w:t>
            </w:r>
          </w:p>
        </w:tc>
        <w:tc>
          <w:tcPr>
            <w:tcW w:w="4773" w:type="dxa"/>
            <w:tcMar>
              <w:top w:w="0" w:type="dxa"/>
              <w:left w:w="108" w:type="dxa"/>
              <w:bottom w:w="0" w:type="dxa"/>
              <w:right w:w="108" w:type="dxa"/>
            </w:tcMar>
            <w:hideMark/>
          </w:tcPr>
          <w:p w:rsidR="00D74BD1" w:rsidRPr="00DA114D" w:rsidRDefault="00D74BD1" w:rsidP="00FA2BA4">
            <w:pPr>
              <w:jc w:val="both"/>
            </w:pPr>
            <w:r w:rsidRPr="00DA114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10,0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4.4.</w:t>
            </w:r>
          </w:p>
        </w:tc>
        <w:tc>
          <w:tcPr>
            <w:tcW w:w="2204" w:type="dxa"/>
            <w:tcMar>
              <w:top w:w="0" w:type="dxa"/>
              <w:left w:w="108" w:type="dxa"/>
              <w:bottom w:w="0" w:type="dxa"/>
              <w:right w:w="108" w:type="dxa"/>
            </w:tcMar>
            <w:hideMark/>
          </w:tcPr>
          <w:p w:rsidR="00D74BD1" w:rsidRPr="00DA114D" w:rsidRDefault="00D74BD1" w:rsidP="00FA2BA4">
            <w:pPr>
              <w:jc w:val="both"/>
            </w:pPr>
            <w:r w:rsidRPr="00DA114D">
              <w:t>Причалы для маломерных судов</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сооружений, предназначенных для причаливания, хранения и обслуживания яхт, катеров, лодок и других маломерных судов</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4.5.</w:t>
            </w:r>
          </w:p>
        </w:tc>
        <w:tc>
          <w:tcPr>
            <w:tcW w:w="2204" w:type="dxa"/>
            <w:tcMar>
              <w:top w:w="0" w:type="dxa"/>
              <w:left w:w="108" w:type="dxa"/>
              <w:bottom w:w="0" w:type="dxa"/>
              <w:right w:w="108" w:type="dxa"/>
            </w:tcMar>
            <w:hideMark/>
          </w:tcPr>
          <w:p w:rsidR="00D74BD1" w:rsidRPr="00DA114D" w:rsidRDefault="00D74BD1" w:rsidP="00FA2BA4">
            <w:pPr>
              <w:jc w:val="both"/>
            </w:pPr>
            <w:r w:rsidRPr="00DA114D">
              <w:t>Поля для гольфа или конных прогулок</w:t>
            </w:r>
          </w:p>
        </w:tc>
        <w:tc>
          <w:tcPr>
            <w:tcW w:w="4773" w:type="dxa"/>
            <w:tcMar>
              <w:top w:w="0" w:type="dxa"/>
              <w:left w:w="108" w:type="dxa"/>
              <w:bottom w:w="0" w:type="dxa"/>
              <w:right w:w="108" w:type="dxa"/>
            </w:tcMar>
            <w:hideMark/>
          </w:tcPr>
          <w:p w:rsidR="00D74BD1" w:rsidRPr="00DA114D" w:rsidRDefault="00D74BD1" w:rsidP="00FA2BA4">
            <w:pPr>
              <w:jc w:val="both"/>
            </w:pPr>
            <w:r w:rsidRPr="00DA114D">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10,0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5.</w:t>
            </w:r>
          </w:p>
        </w:tc>
        <w:tc>
          <w:tcPr>
            <w:tcW w:w="2204" w:type="dxa"/>
            <w:tcMar>
              <w:top w:w="0" w:type="dxa"/>
              <w:left w:w="108" w:type="dxa"/>
              <w:bottom w:w="0" w:type="dxa"/>
              <w:right w:w="108" w:type="dxa"/>
            </w:tcMar>
            <w:hideMark/>
          </w:tcPr>
          <w:p w:rsidR="00D74BD1" w:rsidRPr="00DA114D" w:rsidRDefault="00D74BD1" w:rsidP="00FA2BA4">
            <w:pPr>
              <w:jc w:val="both"/>
            </w:pPr>
            <w:r w:rsidRPr="00DA114D">
              <w:t>Производственная деятельность</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в целях добычи недр, их переработки, изготовления вещей промышленным способом.</w:t>
            </w:r>
          </w:p>
          <w:p w:rsidR="00D74BD1" w:rsidRPr="00DA114D" w:rsidRDefault="00D74BD1" w:rsidP="00FA2BA4">
            <w:pPr>
              <w:jc w:val="both"/>
            </w:pPr>
            <w:r w:rsidRPr="00DA114D">
              <w:t xml:space="preserve">Содержание данного вида разрешенного использования включает в себя содержание видов разрешенного использования, указанных в пунктах 5.1. – 5.8.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5.1.</w:t>
            </w:r>
          </w:p>
        </w:tc>
        <w:tc>
          <w:tcPr>
            <w:tcW w:w="2204" w:type="dxa"/>
            <w:tcMar>
              <w:top w:w="0" w:type="dxa"/>
              <w:left w:w="108" w:type="dxa"/>
              <w:bottom w:w="0" w:type="dxa"/>
              <w:right w:w="108" w:type="dxa"/>
            </w:tcMar>
            <w:hideMark/>
          </w:tcPr>
          <w:p w:rsidR="00D74BD1" w:rsidRPr="00DA114D" w:rsidRDefault="00D74BD1" w:rsidP="00FA2BA4">
            <w:pPr>
              <w:jc w:val="both"/>
            </w:pPr>
            <w:r w:rsidRPr="00DA114D">
              <w:t>Тяжелая промышленность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74BD1" w:rsidRPr="00DA114D" w:rsidRDefault="00D74BD1" w:rsidP="00FA2BA4">
            <w:pPr>
              <w:jc w:val="both"/>
            </w:pPr>
            <w:r w:rsidRPr="00DA114D">
              <w:lastRenderedPageBreak/>
              <w:t> </w:t>
            </w:r>
          </w:p>
          <w:p w:rsidR="00D74BD1" w:rsidRPr="00DA114D" w:rsidRDefault="00D74BD1" w:rsidP="00FA2BA4">
            <w:pPr>
              <w:jc w:val="both"/>
            </w:pPr>
            <w:r w:rsidRPr="00DA114D">
              <w:t>- фабрики, заводы, комбинаты, иные промышленные предприятия и здания промышленных предприятий;</w:t>
            </w:r>
          </w:p>
          <w:p w:rsidR="00D74BD1" w:rsidRPr="00DA114D" w:rsidRDefault="00D74BD1" w:rsidP="00FA2BA4">
            <w:pPr>
              <w:jc w:val="both"/>
            </w:pPr>
            <w:r w:rsidRPr="00DA114D">
              <w:t> </w:t>
            </w:r>
          </w:p>
          <w:p w:rsidR="00D74BD1" w:rsidRPr="00DA114D" w:rsidRDefault="00D74BD1" w:rsidP="00FA2BA4">
            <w:pPr>
              <w:jc w:val="both"/>
            </w:pPr>
            <w:r w:rsidRPr="00DA114D">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74BD1" w:rsidRPr="00DA114D" w:rsidRDefault="00D74BD1" w:rsidP="00FA2BA4">
            <w:pPr>
              <w:jc w:val="both"/>
            </w:pPr>
            <w:r w:rsidRPr="00DA114D">
              <w:t> </w:t>
            </w:r>
          </w:p>
          <w:p w:rsidR="00D74BD1" w:rsidRPr="00DA114D" w:rsidRDefault="00D74BD1" w:rsidP="00FA2BA4">
            <w:pPr>
              <w:jc w:val="both"/>
            </w:pPr>
            <w:r w:rsidRPr="00DA114D">
              <w:t>- охранные, санитарно-защитные, технические и иные зоны с особыми условиями земель промышленности и иного специального назначения</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Default="00D74BD1" w:rsidP="00FA2BA4">
            <w:pPr>
              <w:jc w:val="center"/>
            </w:pPr>
          </w:p>
          <w:p w:rsidR="00984741" w:rsidRDefault="0098474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2,0</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3,7</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5.2.</w:t>
            </w:r>
          </w:p>
        </w:tc>
        <w:tc>
          <w:tcPr>
            <w:tcW w:w="2204" w:type="dxa"/>
            <w:tcMar>
              <w:top w:w="0" w:type="dxa"/>
              <w:left w:w="108" w:type="dxa"/>
              <w:bottom w:w="0" w:type="dxa"/>
              <w:right w:w="108" w:type="dxa"/>
            </w:tcMar>
            <w:hideMark/>
          </w:tcPr>
          <w:p w:rsidR="00D74BD1" w:rsidRPr="00DA114D" w:rsidRDefault="00D74BD1" w:rsidP="00FA2BA4">
            <w:pPr>
              <w:jc w:val="both"/>
            </w:pPr>
            <w:r w:rsidRPr="00DA114D">
              <w:t>Легкая промышленность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74BD1" w:rsidRPr="00DA114D" w:rsidRDefault="00D74BD1" w:rsidP="00FA2BA4">
            <w:pPr>
              <w:jc w:val="both"/>
            </w:pPr>
            <w:r w:rsidRPr="00DA114D">
              <w:t> </w:t>
            </w:r>
          </w:p>
          <w:p w:rsidR="00D74BD1" w:rsidRPr="00DA114D" w:rsidRDefault="00D74BD1" w:rsidP="00FA2BA4">
            <w:pPr>
              <w:jc w:val="both"/>
            </w:pPr>
            <w:r w:rsidRPr="00DA114D">
              <w:t>- фабрики, заводы, комбинаты, иные промышленные предприятия и здания промышленных предприятий;</w:t>
            </w:r>
          </w:p>
          <w:p w:rsidR="00D74BD1" w:rsidRPr="00DA114D" w:rsidRDefault="00D74BD1" w:rsidP="00FA2BA4">
            <w:pPr>
              <w:jc w:val="both"/>
            </w:pPr>
            <w:r w:rsidRPr="00DA114D">
              <w:t> </w:t>
            </w:r>
          </w:p>
          <w:p w:rsidR="00D74BD1" w:rsidRPr="00DA114D" w:rsidRDefault="00D74BD1" w:rsidP="00FA2BA4">
            <w:pPr>
              <w:jc w:val="both"/>
            </w:pPr>
            <w:r w:rsidRPr="00DA114D">
              <w:t>-размещение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2,0</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3,7</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5.3.</w:t>
            </w:r>
          </w:p>
        </w:tc>
        <w:tc>
          <w:tcPr>
            <w:tcW w:w="2204" w:type="dxa"/>
            <w:tcMar>
              <w:top w:w="0" w:type="dxa"/>
              <w:left w:w="108" w:type="dxa"/>
              <w:bottom w:w="0" w:type="dxa"/>
              <w:right w:w="108" w:type="dxa"/>
            </w:tcMar>
            <w:hideMark/>
          </w:tcPr>
          <w:p w:rsidR="00D74BD1" w:rsidRPr="00DA114D" w:rsidRDefault="00D74BD1" w:rsidP="00FA2BA4">
            <w:pPr>
              <w:jc w:val="both"/>
            </w:pPr>
            <w:r w:rsidRPr="00DA114D">
              <w:t>Пищевая промышленность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74BD1" w:rsidRPr="00DA114D" w:rsidRDefault="00D74BD1" w:rsidP="00FA2BA4">
            <w:pPr>
              <w:jc w:val="both"/>
            </w:pPr>
            <w:r w:rsidRPr="00DA114D">
              <w:t> </w:t>
            </w:r>
          </w:p>
          <w:p w:rsidR="00D74BD1" w:rsidRPr="00DA114D" w:rsidRDefault="00D74BD1" w:rsidP="00FA2BA4">
            <w:pPr>
              <w:jc w:val="both"/>
            </w:pPr>
            <w:r w:rsidRPr="00DA114D">
              <w:t>- фабрики, заводы, комбинаты, иные промышленные предприятия и здания промышленных предприятий;</w:t>
            </w:r>
          </w:p>
          <w:p w:rsidR="00D74BD1" w:rsidRPr="00DA114D" w:rsidRDefault="00D74BD1" w:rsidP="00FA2BA4">
            <w:pPr>
              <w:jc w:val="both"/>
            </w:pPr>
            <w:r w:rsidRPr="00DA114D">
              <w:t> </w:t>
            </w:r>
          </w:p>
          <w:p w:rsidR="00D74BD1" w:rsidRPr="00DA114D" w:rsidRDefault="00D74BD1" w:rsidP="00FA2BA4">
            <w:pPr>
              <w:jc w:val="both"/>
            </w:pPr>
            <w:r w:rsidRPr="00DA114D">
              <w:t xml:space="preserve">- размещение производственных и </w:t>
            </w:r>
            <w:r w:rsidRPr="00DA114D">
              <w:lastRenderedPageBreak/>
              <w:t>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Default="00D74BD1" w:rsidP="00FA2BA4">
            <w:pPr>
              <w:jc w:val="center"/>
            </w:pPr>
          </w:p>
          <w:p w:rsidR="00984741" w:rsidRPr="00DA114D" w:rsidRDefault="00984741" w:rsidP="00FA2BA4">
            <w:pPr>
              <w:jc w:val="center"/>
            </w:pPr>
          </w:p>
          <w:p w:rsidR="00D74BD1" w:rsidRPr="00DA114D" w:rsidRDefault="00D74BD1" w:rsidP="00FA2BA4">
            <w:pPr>
              <w:jc w:val="center"/>
            </w:pPr>
            <w:r w:rsidRPr="00DA114D">
              <w:t>2,0</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3,7</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5.4.</w:t>
            </w:r>
          </w:p>
        </w:tc>
        <w:tc>
          <w:tcPr>
            <w:tcW w:w="2204" w:type="dxa"/>
            <w:tcMar>
              <w:top w:w="0" w:type="dxa"/>
              <w:left w:w="108" w:type="dxa"/>
              <w:bottom w:w="0" w:type="dxa"/>
              <w:right w:w="108" w:type="dxa"/>
            </w:tcMar>
            <w:hideMark/>
          </w:tcPr>
          <w:p w:rsidR="00D74BD1" w:rsidRPr="00DA114D" w:rsidRDefault="00D74BD1" w:rsidP="00FA2BA4">
            <w:pPr>
              <w:jc w:val="both"/>
            </w:pPr>
            <w:r w:rsidRPr="00DA114D">
              <w:t>Нефтехимическая промышленность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74BD1" w:rsidRPr="00DA114D" w:rsidRDefault="00D74BD1" w:rsidP="00FA2BA4">
            <w:pPr>
              <w:jc w:val="both"/>
            </w:pPr>
            <w:r w:rsidRPr="00DA114D">
              <w:t> </w:t>
            </w:r>
          </w:p>
          <w:p w:rsidR="00D74BD1" w:rsidRPr="00DA114D" w:rsidRDefault="00D74BD1" w:rsidP="00FA2BA4">
            <w:pPr>
              <w:jc w:val="both"/>
            </w:pPr>
            <w:r w:rsidRPr="00DA114D">
              <w:t>- фабрики, заводы, комбинаты, иные промышленные предприятия и здания промышленных предприятий;</w:t>
            </w:r>
          </w:p>
          <w:p w:rsidR="00D74BD1" w:rsidRPr="00DA114D" w:rsidRDefault="00D74BD1" w:rsidP="00FA2BA4">
            <w:pPr>
              <w:jc w:val="both"/>
            </w:pPr>
            <w:r w:rsidRPr="00DA114D">
              <w:t> </w:t>
            </w:r>
          </w:p>
          <w:p w:rsidR="00D74BD1" w:rsidRPr="00DA114D" w:rsidRDefault="00D74BD1" w:rsidP="00FA2BA4">
            <w:pPr>
              <w:jc w:val="both"/>
            </w:pPr>
            <w:r w:rsidRPr="00DA114D">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2,0</w:t>
            </w:r>
          </w:p>
          <w:p w:rsidR="00D74BD1" w:rsidRPr="00DA114D" w:rsidRDefault="00D74BD1" w:rsidP="00FA2BA4">
            <w:pPr>
              <w:jc w:val="center"/>
            </w:pPr>
            <w:r w:rsidRPr="00DA114D">
              <w:t> </w:t>
            </w:r>
          </w:p>
          <w:p w:rsidR="00D74BD1" w:rsidRDefault="00D74BD1" w:rsidP="00FA2BA4">
            <w:pPr>
              <w:jc w:val="center"/>
            </w:pPr>
            <w:r w:rsidRPr="00DA114D">
              <w:t> </w:t>
            </w:r>
          </w:p>
          <w:p w:rsidR="00984741" w:rsidRPr="00DA114D" w:rsidRDefault="00984741" w:rsidP="00FA2BA4">
            <w:pPr>
              <w:jc w:val="center"/>
            </w:pPr>
          </w:p>
          <w:p w:rsidR="00D74BD1" w:rsidRPr="00DA114D" w:rsidRDefault="00D74BD1" w:rsidP="00FA2BA4">
            <w:pPr>
              <w:jc w:val="center"/>
            </w:pPr>
            <w:r w:rsidRPr="00DA114D">
              <w:t>3,7</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5.5.</w:t>
            </w:r>
          </w:p>
        </w:tc>
        <w:tc>
          <w:tcPr>
            <w:tcW w:w="2204" w:type="dxa"/>
            <w:tcMar>
              <w:top w:w="0" w:type="dxa"/>
              <w:left w:w="108" w:type="dxa"/>
              <w:bottom w:w="0" w:type="dxa"/>
              <w:right w:w="108" w:type="dxa"/>
            </w:tcMar>
            <w:hideMark/>
          </w:tcPr>
          <w:p w:rsidR="00D74BD1" w:rsidRPr="00DA114D" w:rsidRDefault="00D74BD1" w:rsidP="00FA2BA4">
            <w:pPr>
              <w:jc w:val="both"/>
            </w:pPr>
            <w:r w:rsidRPr="00DA114D">
              <w:t>Строительная промышленность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74BD1" w:rsidRPr="00DA114D" w:rsidRDefault="00D74BD1" w:rsidP="00FA2BA4">
            <w:pPr>
              <w:jc w:val="both"/>
            </w:pPr>
            <w:r w:rsidRPr="00DA114D">
              <w:t> </w:t>
            </w:r>
          </w:p>
          <w:p w:rsidR="00D74BD1" w:rsidRPr="00DA114D" w:rsidRDefault="00D74BD1" w:rsidP="00FA2BA4">
            <w:pPr>
              <w:jc w:val="both"/>
            </w:pPr>
            <w:r w:rsidRPr="00DA114D">
              <w:t>- фабрики, заводы, комбинаты, иные промышленные предприятия и здания промышленных предприятий;</w:t>
            </w:r>
          </w:p>
          <w:p w:rsidR="00D74BD1" w:rsidRPr="00DA114D" w:rsidRDefault="00D74BD1" w:rsidP="00FA2BA4">
            <w:pPr>
              <w:jc w:val="both"/>
            </w:pPr>
            <w:r w:rsidRPr="00DA114D">
              <w:t> </w:t>
            </w:r>
          </w:p>
          <w:p w:rsidR="00D74BD1" w:rsidRPr="00DA114D" w:rsidRDefault="00D74BD1" w:rsidP="00FA2BA4">
            <w:pPr>
              <w:jc w:val="both"/>
            </w:pPr>
            <w:r w:rsidRPr="00DA114D">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Default="00D74BD1" w:rsidP="00FA2BA4">
            <w:pPr>
              <w:jc w:val="center"/>
            </w:pPr>
          </w:p>
          <w:p w:rsidR="00984741" w:rsidRDefault="00984741" w:rsidP="00FA2BA4">
            <w:pPr>
              <w:jc w:val="center"/>
            </w:pPr>
          </w:p>
          <w:p w:rsidR="00984741" w:rsidRPr="00DA114D" w:rsidRDefault="00984741" w:rsidP="00FA2BA4">
            <w:pPr>
              <w:jc w:val="center"/>
            </w:pPr>
          </w:p>
          <w:p w:rsidR="00D74BD1" w:rsidRPr="00DA114D" w:rsidRDefault="00D74BD1" w:rsidP="00FA2BA4">
            <w:pPr>
              <w:jc w:val="center"/>
            </w:pPr>
            <w:r w:rsidRPr="00DA114D">
              <w:t>2,0</w:t>
            </w:r>
          </w:p>
          <w:p w:rsidR="00D74BD1" w:rsidRPr="00DA114D" w:rsidRDefault="00D74BD1" w:rsidP="00FA2BA4">
            <w:pPr>
              <w:jc w:val="center"/>
            </w:pPr>
            <w:r w:rsidRPr="00DA114D">
              <w:t> </w:t>
            </w:r>
          </w:p>
          <w:p w:rsidR="00D74BD1" w:rsidRDefault="00D74BD1" w:rsidP="00FA2BA4">
            <w:pPr>
              <w:jc w:val="center"/>
            </w:pPr>
            <w:r w:rsidRPr="00DA114D">
              <w:t> </w:t>
            </w:r>
          </w:p>
          <w:p w:rsidR="00984741" w:rsidRDefault="00984741" w:rsidP="00FA2BA4">
            <w:pPr>
              <w:jc w:val="center"/>
            </w:pPr>
          </w:p>
          <w:p w:rsidR="00D74BD1" w:rsidRPr="00DA114D" w:rsidRDefault="00D74BD1" w:rsidP="00FA2BA4">
            <w:pPr>
              <w:jc w:val="center"/>
            </w:pPr>
            <w:r w:rsidRPr="00DA114D">
              <w:t>3,7</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5.6.</w:t>
            </w:r>
          </w:p>
        </w:tc>
        <w:tc>
          <w:tcPr>
            <w:tcW w:w="2204" w:type="dxa"/>
            <w:tcMar>
              <w:top w:w="0" w:type="dxa"/>
              <w:left w:w="108" w:type="dxa"/>
              <w:bottom w:w="0" w:type="dxa"/>
              <w:right w:w="108" w:type="dxa"/>
            </w:tcMar>
            <w:hideMark/>
          </w:tcPr>
          <w:p w:rsidR="00D74BD1" w:rsidRPr="00DA114D" w:rsidRDefault="00D74BD1" w:rsidP="00FA2BA4">
            <w:pPr>
              <w:jc w:val="both"/>
            </w:pPr>
            <w:r w:rsidRPr="00DA114D">
              <w:t>Энергетика</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объектов гидроэнергетики, </w:t>
            </w:r>
            <w:r w:rsidRPr="00DA114D">
              <w:lastRenderedPageBreak/>
              <w:t>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74BD1" w:rsidRPr="00DA114D" w:rsidRDefault="00D74BD1" w:rsidP="00FA2BA4">
            <w:pPr>
              <w:jc w:val="both"/>
            </w:pPr>
            <w:r w:rsidRPr="00DA114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2.1.:</w:t>
            </w:r>
          </w:p>
          <w:p w:rsidR="00D74BD1" w:rsidRPr="00DA114D" w:rsidRDefault="00D74BD1" w:rsidP="00FA2BA4">
            <w:pPr>
              <w:jc w:val="both"/>
            </w:pPr>
            <w:r w:rsidRPr="00DA114D">
              <w:t> </w:t>
            </w:r>
          </w:p>
          <w:p w:rsidR="00D74BD1" w:rsidRPr="00DA114D" w:rsidRDefault="00D74BD1" w:rsidP="00FA2BA4">
            <w:pPr>
              <w:jc w:val="both"/>
            </w:pPr>
            <w:r w:rsidRPr="00DA114D">
              <w:t>- объекты энергетики;</w:t>
            </w:r>
          </w:p>
          <w:p w:rsidR="00D74BD1" w:rsidRPr="00DA114D" w:rsidRDefault="00D74BD1" w:rsidP="00FA2BA4">
            <w:pPr>
              <w:jc w:val="both"/>
            </w:pPr>
            <w:r w:rsidRPr="00DA114D">
              <w:t> </w:t>
            </w:r>
          </w:p>
          <w:p w:rsidR="00D74BD1" w:rsidRPr="00DA114D" w:rsidRDefault="00D74BD1" w:rsidP="00FA2BA4">
            <w:pPr>
              <w:jc w:val="both"/>
            </w:pPr>
            <w:r w:rsidRPr="00DA114D">
              <w:t>- наземные сооружения и инфраструктура электростанций;</w:t>
            </w:r>
          </w:p>
          <w:p w:rsidR="00D74BD1" w:rsidRPr="00DA114D" w:rsidRDefault="00D74BD1" w:rsidP="00FA2BA4">
            <w:pPr>
              <w:jc w:val="both"/>
            </w:pPr>
            <w:r w:rsidRPr="00DA114D">
              <w:t> </w:t>
            </w:r>
          </w:p>
          <w:p w:rsidR="00D74BD1" w:rsidRPr="00DA114D" w:rsidRDefault="00D74BD1" w:rsidP="00FA2BA4">
            <w:pPr>
              <w:jc w:val="both"/>
            </w:pPr>
            <w:r w:rsidRPr="00DA114D">
              <w:t>- размещение тепловых станций, электростанций, обслуживающих их сооружений и объектов;</w:t>
            </w:r>
          </w:p>
          <w:p w:rsidR="00D74BD1" w:rsidRPr="00DA114D" w:rsidRDefault="00D74BD1" w:rsidP="00FA2BA4">
            <w:pPr>
              <w:jc w:val="both"/>
            </w:pPr>
            <w:r w:rsidRPr="00DA114D">
              <w:t> </w:t>
            </w:r>
          </w:p>
          <w:p w:rsidR="00D74BD1" w:rsidRPr="00DA114D" w:rsidRDefault="00D74BD1" w:rsidP="00FA2BA4">
            <w:pPr>
              <w:jc w:val="both"/>
            </w:pPr>
            <w:r w:rsidRPr="00DA114D">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rPr>
                <w:color w:val="FF0000"/>
              </w:rPr>
            </w:pPr>
          </w:p>
          <w:p w:rsidR="00D74BD1" w:rsidRPr="00DA114D" w:rsidRDefault="00D74BD1" w:rsidP="00FA2BA4">
            <w:pPr>
              <w:jc w:val="center"/>
              <w:rPr>
                <w:color w:val="FF0000"/>
              </w:rPr>
            </w:pPr>
          </w:p>
          <w:p w:rsidR="00984741" w:rsidRDefault="00984741" w:rsidP="00FA2BA4">
            <w:pPr>
              <w:jc w:val="center"/>
            </w:pPr>
          </w:p>
          <w:p w:rsidR="00984741" w:rsidRDefault="00984741" w:rsidP="00FA2BA4">
            <w:pPr>
              <w:jc w:val="center"/>
            </w:pPr>
          </w:p>
          <w:p w:rsidR="00984741"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0,1</w:t>
            </w:r>
          </w:p>
          <w:p w:rsidR="00D74BD1" w:rsidRPr="00DA114D" w:rsidRDefault="00D74BD1" w:rsidP="00FA2BA4">
            <w:pPr>
              <w:jc w:val="center"/>
            </w:pPr>
            <w:r w:rsidRPr="00DA114D">
              <w:t> </w:t>
            </w:r>
          </w:p>
          <w:p w:rsidR="00D74BD1" w:rsidRPr="00DA114D" w:rsidRDefault="00D74BD1" w:rsidP="00FA2BA4">
            <w:pPr>
              <w:jc w:val="center"/>
            </w:pPr>
            <w:r w:rsidRPr="00DA114D">
              <w:t> </w:t>
            </w:r>
          </w:p>
          <w:p w:rsidR="00984741" w:rsidRDefault="00984741" w:rsidP="00FA2BA4">
            <w:pPr>
              <w:jc w:val="center"/>
            </w:pPr>
          </w:p>
          <w:p w:rsidR="00D74BD1" w:rsidRPr="00DA114D" w:rsidRDefault="00D74BD1" w:rsidP="00FA2BA4">
            <w:pPr>
              <w:jc w:val="center"/>
              <w:rPr>
                <w:color w:val="FF0000"/>
              </w:rPr>
            </w:pPr>
            <w:r w:rsidRPr="00DA114D">
              <w:t>2,0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5.7.</w:t>
            </w:r>
          </w:p>
        </w:tc>
        <w:tc>
          <w:tcPr>
            <w:tcW w:w="2204" w:type="dxa"/>
            <w:tcMar>
              <w:top w:w="0" w:type="dxa"/>
              <w:left w:w="108" w:type="dxa"/>
              <w:bottom w:w="0" w:type="dxa"/>
              <w:right w:w="108" w:type="dxa"/>
            </w:tcMar>
            <w:hideMark/>
          </w:tcPr>
          <w:p w:rsidR="00D74BD1" w:rsidRPr="00DA114D" w:rsidRDefault="00D74BD1" w:rsidP="00FA2BA4">
            <w:pPr>
              <w:jc w:val="both"/>
            </w:pPr>
            <w:r w:rsidRPr="00DA114D">
              <w:t>Связь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p w:rsidR="00D74BD1" w:rsidRPr="00DA114D" w:rsidRDefault="00D74BD1" w:rsidP="00FA2BA4">
            <w:pPr>
              <w:jc w:val="both"/>
            </w:pPr>
            <w:r w:rsidRPr="00DA114D">
              <w:t> </w:t>
            </w:r>
          </w:p>
          <w:p w:rsidR="00D74BD1" w:rsidRPr="00DA114D" w:rsidRDefault="00D74BD1" w:rsidP="00FA2BA4">
            <w:pPr>
              <w:jc w:val="both"/>
            </w:pPr>
            <w:r w:rsidRPr="00DA114D">
              <w:t>- объекты связи;</w:t>
            </w:r>
          </w:p>
          <w:p w:rsidR="00D74BD1" w:rsidRPr="00DA114D" w:rsidRDefault="00D74BD1" w:rsidP="00FA2BA4">
            <w:pPr>
              <w:jc w:val="both"/>
            </w:pPr>
            <w:r w:rsidRPr="00DA114D">
              <w:t> </w:t>
            </w:r>
          </w:p>
          <w:p w:rsidR="00D74BD1" w:rsidRPr="00DA114D" w:rsidRDefault="00D74BD1" w:rsidP="00FA2BA4">
            <w:pPr>
              <w:jc w:val="both"/>
            </w:pPr>
            <w:r w:rsidRPr="00DA114D">
              <w:t xml:space="preserve">- трубопроводы, кабельные, радиорелейные и воздушные линии связи и линии радиофикации, конструкции воздушных </w:t>
            </w:r>
            <w:r w:rsidRPr="00DA114D">
              <w:lastRenderedPageBreak/>
              <w:t>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rsidR="00D74BD1" w:rsidRPr="00DA114D" w:rsidRDefault="00D74BD1" w:rsidP="00FA2BA4">
            <w:pPr>
              <w:jc w:val="both"/>
            </w:pPr>
            <w:r w:rsidRPr="00DA114D">
              <w:t> </w:t>
            </w:r>
          </w:p>
          <w:p w:rsidR="00D74BD1" w:rsidRPr="00DA114D" w:rsidRDefault="00D74BD1" w:rsidP="00FA2BA4">
            <w:pPr>
              <w:jc w:val="both"/>
            </w:pPr>
            <w:r w:rsidRPr="00DA114D">
              <w:t>- АТС, радиоцентров, радиостанций, телецентров;</w:t>
            </w:r>
          </w:p>
          <w:p w:rsidR="00D74BD1" w:rsidRPr="00DA114D" w:rsidRDefault="00D74BD1" w:rsidP="00FA2BA4">
            <w:pPr>
              <w:jc w:val="both"/>
            </w:pPr>
            <w:r w:rsidRPr="00DA114D">
              <w:t> </w:t>
            </w:r>
          </w:p>
          <w:p w:rsidR="00D74BD1" w:rsidRPr="00DA114D" w:rsidRDefault="00D74BD1" w:rsidP="00FA2BA4">
            <w:pPr>
              <w:jc w:val="both"/>
            </w:pPr>
            <w:r w:rsidRPr="00DA114D">
              <w:t>- ретрансляторные станции и сооружения, опорные усилительные станции, объекты сотовой связи;</w:t>
            </w:r>
          </w:p>
          <w:p w:rsidR="00D74BD1" w:rsidRPr="00DA114D" w:rsidRDefault="00D74BD1" w:rsidP="00FA2BA4">
            <w:pPr>
              <w:jc w:val="both"/>
            </w:pPr>
            <w:r w:rsidRPr="00DA114D">
              <w:t> </w:t>
            </w:r>
          </w:p>
          <w:p w:rsidR="00D74BD1" w:rsidRPr="00DA114D" w:rsidRDefault="00D74BD1" w:rsidP="00FA2BA4">
            <w:pPr>
              <w:jc w:val="both"/>
            </w:pPr>
            <w:r w:rsidRPr="00DA114D">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D74BD1" w:rsidRPr="00DA114D" w:rsidRDefault="00D74BD1" w:rsidP="00FA2BA4">
            <w:pPr>
              <w:jc w:val="both"/>
            </w:pPr>
            <w:r w:rsidRPr="00DA114D">
              <w:t> </w:t>
            </w:r>
          </w:p>
          <w:p w:rsidR="00D74BD1" w:rsidRPr="00DA114D" w:rsidRDefault="00D74BD1" w:rsidP="00FA2BA4">
            <w:pPr>
              <w:jc w:val="both"/>
            </w:pPr>
            <w:r w:rsidRPr="00DA114D">
              <w:t>- размещение подземных кабельных и воздушных линий связи и радиофикации;</w:t>
            </w:r>
          </w:p>
          <w:p w:rsidR="00D74BD1" w:rsidRPr="00DA114D" w:rsidRDefault="00D74BD1" w:rsidP="00FA2BA4">
            <w:pPr>
              <w:jc w:val="both"/>
            </w:pPr>
            <w:r w:rsidRPr="00DA114D">
              <w:t> </w:t>
            </w:r>
          </w:p>
          <w:p w:rsidR="00D74BD1" w:rsidRPr="00DA114D" w:rsidRDefault="00D74BD1" w:rsidP="00FA2BA4">
            <w:pPr>
              <w:jc w:val="both"/>
            </w:pPr>
            <w:r w:rsidRPr="00DA114D">
              <w:t>- размещение наземных и подземных необслуживаемых усилительных пунктов на кабельных линиях связи;</w:t>
            </w:r>
          </w:p>
          <w:p w:rsidR="00D74BD1" w:rsidRPr="00DA114D" w:rsidRDefault="00D74BD1" w:rsidP="00FA2BA4">
            <w:pPr>
              <w:jc w:val="both"/>
            </w:pPr>
            <w:r w:rsidRPr="00DA114D">
              <w:t> </w:t>
            </w:r>
          </w:p>
          <w:p w:rsidR="00D74BD1" w:rsidRPr="00DA114D" w:rsidRDefault="00D74BD1" w:rsidP="00FA2BA4">
            <w:pPr>
              <w:jc w:val="both"/>
            </w:pPr>
            <w:r w:rsidRPr="00DA114D">
              <w:t>- размещение наземных сооружений и инфраструктуры спутниковой связи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rPr>
                <w:color w:val="FF0000"/>
              </w:rPr>
            </w:pPr>
          </w:p>
          <w:p w:rsidR="00984741" w:rsidRDefault="00984741" w:rsidP="00FA2BA4">
            <w:pPr>
              <w:jc w:val="center"/>
            </w:pPr>
          </w:p>
          <w:p w:rsidR="00984741" w:rsidRDefault="00984741" w:rsidP="00FA2BA4">
            <w:pPr>
              <w:jc w:val="center"/>
            </w:pPr>
          </w:p>
          <w:p w:rsidR="00984741"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984741" w:rsidRDefault="00984741" w:rsidP="00FA2BA4">
            <w:pPr>
              <w:jc w:val="center"/>
            </w:pPr>
          </w:p>
          <w:p w:rsidR="00D74BD1" w:rsidRPr="00DA114D" w:rsidRDefault="00D74BD1" w:rsidP="00FA2BA4">
            <w:pPr>
              <w:jc w:val="center"/>
            </w:pPr>
            <w:r w:rsidRPr="00DA114D">
              <w:t>36,7</w:t>
            </w:r>
          </w:p>
          <w:p w:rsidR="00D74BD1" w:rsidRPr="00DA114D" w:rsidRDefault="00D74BD1" w:rsidP="00FA2BA4">
            <w:pPr>
              <w:jc w:val="center"/>
            </w:pPr>
            <w:r w:rsidRPr="00DA114D">
              <w:t> </w:t>
            </w:r>
          </w:p>
          <w:p w:rsidR="00984741" w:rsidRDefault="00984741" w:rsidP="00FA2BA4">
            <w:pPr>
              <w:jc w:val="center"/>
            </w:pPr>
          </w:p>
          <w:p w:rsidR="00D74BD1" w:rsidRPr="00DA114D" w:rsidRDefault="00D74BD1" w:rsidP="00FA2BA4">
            <w:pPr>
              <w:jc w:val="center"/>
            </w:pPr>
            <w:r w:rsidRPr="00DA114D">
              <w:t>36,7</w:t>
            </w:r>
          </w:p>
          <w:p w:rsidR="00D74BD1" w:rsidRPr="00DA114D" w:rsidRDefault="00D74BD1" w:rsidP="00FA2BA4">
            <w:pPr>
              <w:jc w:val="center"/>
            </w:pPr>
            <w:r w:rsidRPr="00DA114D">
              <w:t> </w:t>
            </w:r>
          </w:p>
          <w:p w:rsidR="00D74BD1" w:rsidRPr="00DA114D" w:rsidRDefault="00D74BD1" w:rsidP="00FA2BA4">
            <w:pPr>
              <w:jc w:val="center"/>
            </w:pPr>
            <w:r w:rsidRPr="00DA114D">
              <w:t> </w:t>
            </w:r>
          </w:p>
          <w:p w:rsidR="00984741" w:rsidRDefault="00984741" w:rsidP="00FA2BA4">
            <w:pPr>
              <w:jc w:val="center"/>
            </w:pPr>
          </w:p>
          <w:p w:rsidR="00D74BD1" w:rsidRPr="00DA114D" w:rsidRDefault="00D74BD1" w:rsidP="00FA2BA4">
            <w:pPr>
              <w:jc w:val="center"/>
            </w:pPr>
            <w:r w:rsidRPr="00DA114D">
              <w:t>10,0</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984741" w:rsidRDefault="0098474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rPr>
                <w:color w:val="FF0000"/>
              </w:rPr>
            </w:pPr>
            <w:r w:rsidRPr="00DA114D">
              <w:t>2,4</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5.8.</w:t>
            </w:r>
          </w:p>
        </w:tc>
        <w:tc>
          <w:tcPr>
            <w:tcW w:w="2204" w:type="dxa"/>
            <w:tcMar>
              <w:top w:w="0" w:type="dxa"/>
              <w:left w:w="108" w:type="dxa"/>
              <w:bottom w:w="0" w:type="dxa"/>
              <w:right w:w="108" w:type="dxa"/>
            </w:tcMar>
            <w:hideMark/>
          </w:tcPr>
          <w:p w:rsidR="00D74BD1" w:rsidRPr="00DA114D" w:rsidRDefault="00D74BD1" w:rsidP="00FA2BA4">
            <w:pPr>
              <w:jc w:val="both"/>
            </w:pPr>
            <w:r w:rsidRPr="00DA114D">
              <w:t>Склады</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4,0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6.</w:t>
            </w:r>
          </w:p>
        </w:tc>
        <w:tc>
          <w:tcPr>
            <w:tcW w:w="2204" w:type="dxa"/>
            <w:tcMar>
              <w:top w:w="0" w:type="dxa"/>
              <w:left w:w="108" w:type="dxa"/>
              <w:bottom w:w="0" w:type="dxa"/>
              <w:right w:w="108" w:type="dxa"/>
            </w:tcMar>
            <w:hideMark/>
          </w:tcPr>
          <w:p w:rsidR="00D74BD1" w:rsidRPr="00DA114D" w:rsidRDefault="00D74BD1" w:rsidP="00FA2BA4">
            <w:pPr>
              <w:jc w:val="both"/>
            </w:pPr>
            <w:r w:rsidRPr="00DA114D">
              <w:t>Транспорт</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Размещение различного рода путей сообщения и сооружений, используемых для перевозки людей или грузов либо передачи веществ.</w:t>
            </w:r>
          </w:p>
          <w:p w:rsidR="00D74BD1" w:rsidRPr="00DA114D" w:rsidRDefault="00D74BD1" w:rsidP="00FA2BA4">
            <w:pPr>
              <w:jc w:val="both"/>
            </w:pPr>
            <w:r w:rsidRPr="00DA114D">
              <w:t xml:space="preserve">Содержание данного вида разрешенного использования включает в себя содержание видов разрешенного использования, указанных в пунктах 6.1. – 6.5.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6.1.</w:t>
            </w:r>
          </w:p>
        </w:tc>
        <w:tc>
          <w:tcPr>
            <w:tcW w:w="2204" w:type="dxa"/>
            <w:tcMar>
              <w:top w:w="0" w:type="dxa"/>
              <w:left w:w="108" w:type="dxa"/>
              <w:bottom w:w="0" w:type="dxa"/>
              <w:right w:w="108" w:type="dxa"/>
            </w:tcMar>
            <w:hideMark/>
          </w:tcPr>
          <w:p w:rsidR="00D74BD1" w:rsidRPr="00DA114D" w:rsidRDefault="00D74BD1" w:rsidP="00FA2BA4">
            <w:pPr>
              <w:jc w:val="both"/>
            </w:pPr>
            <w:r w:rsidRPr="00DA114D">
              <w:t>Железнодорожный транспорт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железнодорожных путей;</w:t>
            </w:r>
          </w:p>
          <w:p w:rsidR="00D74BD1" w:rsidRPr="00DA114D" w:rsidRDefault="00D74BD1" w:rsidP="00FA2BA4">
            <w:pPr>
              <w:jc w:val="both"/>
            </w:pPr>
            <w:r w:rsidRPr="00DA114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D74BD1" w:rsidRPr="00DA114D" w:rsidRDefault="00D74BD1" w:rsidP="00FA2BA4">
            <w:pPr>
              <w:jc w:val="both"/>
            </w:pPr>
            <w:r w:rsidRPr="00DA114D">
              <w:t>размещение наземных сооружений метрополитена, в том числе посадочных станций, вентиляционных шахт;</w:t>
            </w:r>
          </w:p>
          <w:p w:rsidR="00D74BD1" w:rsidRPr="00DA114D" w:rsidRDefault="00D74BD1" w:rsidP="00FA2BA4">
            <w:pPr>
              <w:jc w:val="both"/>
            </w:pPr>
            <w:r w:rsidRPr="00DA114D">
              <w:t>размещение наземных сооружений для трамвайного сообщения и иных специальных дорог (канатных, монорельсовых):</w:t>
            </w:r>
          </w:p>
          <w:p w:rsidR="00D74BD1" w:rsidRPr="00DA114D" w:rsidRDefault="00D74BD1" w:rsidP="00FA2BA4">
            <w:pPr>
              <w:jc w:val="both"/>
            </w:pPr>
            <w:r w:rsidRPr="00DA114D">
              <w:t> </w:t>
            </w:r>
          </w:p>
          <w:p w:rsidR="00D74BD1" w:rsidRPr="00DA114D" w:rsidRDefault="00D74BD1" w:rsidP="00FA2BA4">
            <w:pPr>
              <w:jc w:val="both"/>
            </w:pPr>
            <w:r w:rsidRPr="00DA114D">
              <w:t>- железнодорожные вокзалы (станции);</w:t>
            </w:r>
          </w:p>
          <w:p w:rsidR="00D74BD1" w:rsidRPr="00DA114D" w:rsidRDefault="00D74BD1" w:rsidP="00FA2BA4">
            <w:pPr>
              <w:jc w:val="both"/>
            </w:pPr>
            <w:r w:rsidRPr="00DA114D">
              <w:t> </w:t>
            </w:r>
          </w:p>
          <w:p w:rsidR="00D74BD1" w:rsidRPr="00DA114D" w:rsidRDefault="00D74BD1" w:rsidP="00FA2BA4">
            <w:pPr>
              <w:jc w:val="both"/>
            </w:pPr>
            <w:r w:rsidRPr="00DA114D">
              <w:t>- железнодорожные депо;</w:t>
            </w:r>
          </w:p>
          <w:p w:rsidR="00D74BD1" w:rsidRPr="00DA114D" w:rsidRDefault="00D74BD1" w:rsidP="00FA2BA4">
            <w:pPr>
              <w:jc w:val="both"/>
            </w:pPr>
            <w:r w:rsidRPr="00DA114D">
              <w:t> </w:t>
            </w:r>
          </w:p>
          <w:p w:rsidR="00D74BD1" w:rsidRPr="00DA114D" w:rsidRDefault="00D74BD1" w:rsidP="00FA2BA4">
            <w:pPr>
              <w:jc w:val="both"/>
            </w:pPr>
            <w:r w:rsidRPr="00DA114D">
              <w:t>- железнодорожные пути 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железнодорожные пути необщего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объекты, предназначенные для ремонта и содержания железнодорожных путей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xml:space="preserve">- объекты, предназначенные для ремонта и содержания железнодорожных путей необщего пользования (размещение, </w:t>
            </w:r>
            <w:r w:rsidRPr="00DA114D">
              <w:lastRenderedPageBreak/>
              <w:t>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земли, входящие в полосу отвода железных дорог 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земли, входящие в полосу отвода железных дорог необщего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установление полос отвода железных дорог, складирование грузов, устройства погрузочно-разгрузочных площадок общего пользования;</w:t>
            </w:r>
          </w:p>
          <w:p w:rsidR="00D74BD1" w:rsidRPr="00DA114D" w:rsidRDefault="00D74BD1" w:rsidP="00FA2BA4">
            <w:pPr>
              <w:jc w:val="both"/>
            </w:pPr>
            <w:r w:rsidRPr="00DA114D">
              <w:t> </w:t>
            </w:r>
          </w:p>
          <w:p w:rsidR="00D74BD1" w:rsidRPr="00DA114D" w:rsidRDefault="00D74BD1" w:rsidP="00FA2BA4">
            <w:pPr>
              <w:jc w:val="both"/>
            </w:pPr>
            <w:r w:rsidRPr="00DA114D">
              <w:t>- установление полос отвода железных дорог, складирование грузов, устройства погрузочно-разгрузочных площадок необщего пользования</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984741" w:rsidRDefault="00984741" w:rsidP="00FA2BA4">
            <w:pPr>
              <w:jc w:val="center"/>
              <w:rPr>
                <w:color w:val="FF0000"/>
              </w:rPr>
            </w:pPr>
          </w:p>
          <w:p w:rsidR="00984741" w:rsidRPr="00DA114D" w:rsidRDefault="00984741" w:rsidP="00FA2BA4">
            <w:pPr>
              <w:jc w:val="center"/>
              <w:rPr>
                <w:color w:val="FF0000"/>
              </w:rPr>
            </w:pP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rPr>
                <w:color w:val="FF0000"/>
              </w:rPr>
            </w:pPr>
          </w:p>
          <w:p w:rsidR="00D74BD1" w:rsidRPr="00DA114D" w:rsidRDefault="00D74BD1" w:rsidP="00FA2BA4">
            <w:pPr>
              <w:jc w:val="center"/>
              <w:rPr>
                <w:color w:val="FF0000"/>
              </w:rPr>
            </w:pPr>
          </w:p>
          <w:p w:rsidR="0013669F" w:rsidRDefault="0013669F"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0,0002</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13669F" w:rsidRDefault="0013669F" w:rsidP="00FA2BA4">
            <w:pPr>
              <w:jc w:val="center"/>
            </w:pPr>
          </w:p>
          <w:p w:rsidR="00D74BD1" w:rsidRPr="00DA114D" w:rsidRDefault="00D74BD1" w:rsidP="00FA2BA4">
            <w:pPr>
              <w:jc w:val="center"/>
            </w:pPr>
            <w:r w:rsidRPr="00DA114D">
              <w:t>0,0002</w:t>
            </w:r>
          </w:p>
          <w:p w:rsidR="00D74BD1" w:rsidRPr="00DA114D" w:rsidRDefault="00D74BD1" w:rsidP="00FA2BA4">
            <w:pPr>
              <w:jc w:val="center"/>
            </w:pPr>
            <w:r w:rsidRPr="00DA114D">
              <w:t> </w:t>
            </w: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0,0002</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2,4</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0,0002</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13669F" w:rsidRDefault="0013669F" w:rsidP="00FA2BA4">
            <w:pPr>
              <w:jc w:val="center"/>
            </w:pPr>
          </w:p>
          <w:p w:rsidR="00D74BD1" w:rsidRPr="00DA114D" w:rsidRDefault="00D74BD1" w:rsidP="00FA2BA4">
            <w:pPr>
              <w:jc w:val="center"/>
              <w:rPr>
                <w:color w:val="FF0000"/>
              </w:rPr>
            </w:pPr>
            <w:r w:rsidRPr="00DA114D">
              <w:t>0,0002</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6.2.</w:t>
            </w:r>
          </w:p>
        </w:tc>
        <w:tc>
          <w:tcPr>
            <w:tcW w:w="2204" w:type="dxa"/>
            <w:tcMar>
              <w:top w:w="0" w:type="dxa"/>
              <w:left w:w="108" w:type="dxa"/>
              <w:bottom w:w="0" w:type="dxa"/>
              <w:right w:w="108" w:type="dxa"/>
            </w:tcMar>
            <w:hideMark/>
          </w:tcPr>
          <w:p w:rsidR="00D74BD1" w:rsidRPr="00DA114D" w:rsidRDefault="00D74BD1" w:rsidP="00FA2BA4">
            <w:pPr>
              <w:jc w:val="both"/>
            </w:pPr>
            <w:r w:rsidRPr="00DA114D">
              <w:t>Автомобильный транспорт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автомобильных дорог вне границ населенного пункта;</w:t>
            </w:r>
          </w:p>
          <w:p w:rsidR="00D74BD1" w:rsidRPr="00DA114D" w:rsidRDefault="00D74BD1" w:rsidP="00FA2BA4">
            <w:pPr>
              <w:jc w:val="both"/>
            </w:pPr>
            <w:r w:rsidRPr="00DA114D">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74BD1" w:rsidRPr="00DA114D" w:rsidRDefault="00D74BD1" w:rsidP="00FA2BA4">
            <w:pPr>
              <w:jc w:val="both"/>
            </w:pPr>
            <w:r w:rsidRPr="00DA114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74BD1" w:rsidRPr="00DA114D" w:rsidRDefault="00D74BD1" w:rsidP="00FA2BA4">
            <w:pPr>
              <w:jc w:val="both"/>
            </w:pPr>
            <w:r w:rsidRPr="00DA114D">
              <w:t> </w:t>
            </w:r>
          </w:p>
          <w:p w:rsidR="00D74BD1" w:rsidRPr="00DA114D" w:rsidRDefault="00D74BD1" w:rsidP="00FA2BA4">
            <w:pPr>
              <w:jc w:val="both"/>
            </w:pPr>
            <w:r w:rsidRPr="00DA114D">
              <w:t xml:space="preserve">- автовокзалы, автобазы, автостанции, другие объекты автомобильного транспорта и объекты дорожного хозяйства, </w:t>
            </w:r>
            <w:r w:rsidRPr="00DA114D">
              <w:lastRenderedPageBreak/>
              <w:t>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D74BD1" w:rsidRPr="00DA114D" w:rsidRDefault="00D74BD1" w:rsidP="00FA2BA4">
            <w:pPr>
              <w:jc w:val="both"/>
            </w:pPr>
            <w:r w:rsidRPr="00DA114D">
              <w:t> </w:t>
            </w:r>
          </w:p>
          <w:p w:rsidR="00D74BD1" w:rsidRPr="00DA114D" w:rsidRDefault="00D74BD1" w:rsidP="00FA2BA4">
            <w:pPr>
              <w:jc w:val="both"/>
            </w:pPr>
            <w:r w:rsidRPr="00DA114D">
              <w:t>- автомобильные дороги общего пользования, их конструктивные элементы и дорожные сооружения;</w:t>
            </w:r>
          </w:p>
          <w:p w:rsidR="00D74BD1" w:rsidRPr="00DA114D" w:rsidRDefault="00D74BD1" w:rsidP="00FA2BA4">
            <w:pPr>
              <w:jc w:val="both"/>
            </w:pPr>
            <w:r w:rsidRPr="00DA114D">
              <w:t> </w:t>
            </w:r>
          </w:p>
          <w:p w:rsidR="00D74BD1" w:rsidRPr="00DA114D" w:rsidRDefault="00D74BD1" w:rsidP="00FA2BA4">
            <w:pPr>
              <w:jc w:val="both"/>
            </w:pPr>
            <w:r w:rsidRPr="00DA114D">
              <w:t>- объекты, предназначенные для ремонта автомобильных дорог;</w:t>
            </w:r>
          </w:p>
          <w:p w:rsidR="00D74BD1" w:rsidRPr="00DA114D" w:rsidRDefault="00D74BD1" w:rsidP="00FA2BA4">
            <w:pPr>
              <w:jc w:val="both"/>
            </w:pPr>
            <w:r w:rsidRPr="00DA114D">
              <w:t> </w:t>
            </w:r>
          </w:p>
          <w:p w:rsidR="00D74BD1" w:rsidRPr="00DA114D" w:rsidRDefault="00D74BD1" w:rsidP="00FA2BA4">
            <w:pPr>
              <w:jc w:val="both"/>
            </w:pPr>
            <w:r w:rsidRPr="00DA114D">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w:t>
            </w:r>
          </w:p>
          <w:p w:rsidR="00D74BD1" w:rsidRPr="00DA114D" w:rsidRDefault="00D74BD1" w:rsidP="00FA2BA4">
            <w:pPr>
              <w:jc w:val="both"/>
            </w:pPr>
            <w:r w:rsidRPr="00DA114D">
              <w:t> </w:t>
            </w:r>
          </w:p>
          <w:p w:rsidR="00D74BD1" w:rsidRPr="00DA114D" w:rsidRDefault="00D74BD1" w:rsidP="00FA2BA4">
            <w:pPr>
              <w:jc w:val="both"/>
            </w:pPr>
            <w:r w:rsidRPr="00DA114D">
              <w:t>- объекты транспорта, предприятий по ремонту и содержанию дорог общего пользования</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pPr>
          </w:p>
          <w:p w:rsidR="0013669F" w:rsidRDefault="0013669F"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r w:rsidRPr="00DA114D">
              <w:t>2,4</w:t>
            </w:r>
          </w:p>
          <w:p w:rsidR="00D74BD1" w:rsidRPr="00DA114D" w:rsidRDefault="00D74BD1" w:rsidP="00FA2BA4">
            <w:pPr>
              <w:jc w:val="center"/>
            </w:pPr>
            <w:r w:rsidRPr="00DA114D">
              <w:t> </w:t>
            </w:r>
          </w:p>
          <w:p w:rsidR="00D74BD1" w:rsidRPr="00DA114D" w:rsidRDefault="00D74BD1" w:rsidP="00FA2BA4">
            <w:pPr>
              <w:jc w:val="center"/>
            </w:pPr>
            <w:r w:rsidRPr="00DA114D">
              <w:t> </w:t>
            </w:r>
          </w:p>
          <w:p w:rsidR="0013669F" w:rsidRDefault="0013669F" w:rsidP="00FA2BA4">
            <w:pPr>
              <w:jc w:val="center"/>
            </w:pPr>
          </w:p>
          <w:p w:rsidR="00D74BD1" w:rsidRPr="00DA114D" w:rsidRDefault="00D74BD1" w:rsidP="00FA2BA4">
            <w:pPr>
              <w:jc w:val="center"/>
            </w:pPr>
            <w:r w:rsidRPr="00DA114D">
              <w:t>2,4</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2,4</w:t>
            </w:r>
          </w:p>
          <w:p w:rsidR="00D74BD1" w:rsidRPr="00DA114D" w:rsidRDefault="00D74BD1" w:rsidP="00FA2BA4">
            <w:pPr>
              <w:jc w:val="center"/>
            </w:pPr>
            <w:r w:rsidRPr="00DA114D">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13669F" w:rsidRDefault="0013669F"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2,7</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6.3.</w:t>
            </w:r>
          </w:p>
        </w:tc>
        <w:tc>
          <w:tcPr>
            <w:tcW w:w="2204" w:type="dxa"/>
            <w:tcMar>
              <w:top w:w="0" w:type="dxa"/>
              <w:left w:w="108" w:type="dxa"/>
              <w:bottom w:w="0" w:type="dxa"/>
              <w:right w:w="108" w:type="dxa"/>
            </w:tcMar>
            <w:hideMark/>
          </w:tcPr>
          <w:p w:rsidR="00D74BD1" w:rsidRPr="00DA114D" w:rsidRDefault="00D74BD1" w:rsidP="00FA2BA4">
            <w:pPr>
              <w:jc w:val="both"/>
            </w:pPr>
            <w:r w:rsidRPr="00DA114D">
              <w:t>Водный транспорт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74BD1" w:rsidRPr="00DA114D" w:rsidRDefault="00D74BD1" w:rsidP="00FA2BA4">
            <w:pPr>
              <w:jc w:val="both"/>
            </w:pPr>
            <w:r w:rsidRPr="00DA114D">
              <w:t> </w:t>
            </w:r>
          </w:p>
          <w:p w:rsidR="00D74BD1" w:rsidRPr="00DA114D" w:rsidRDefault="00D74BD1" w:rsidP="00FA2BA4">
            <w:pPr>
              <w:jc w:val="both"/>
            </w:pPr>
            <w:r w:rsidRPr="00DA114D">
              <w:t>- водные пути;</w:t>
            </w:r>
          </w:p>
          <w:p w:rsidR="00D74BD1" w:rsidRPr="00DA114D" w:rsidRDefault="00D74BD1" w:rsidP="00FA2BA4">
            <w:pPr>
              <w:jc w:val="both"/>
            </w:pPr>
            <w:r w:rsidRPr="00DA114D">
              <w:t> </w:t>
            </w:r>
          </w:p>
          <w:p w:rsidR="00D74BD1" w:rsidRPr="00DA114D" w:rsidRDefault="00D74BD1" w:rsidP="00FA2BA4">
            <w:pPr>
              <w:jc w:val="both"/>
            </w:pPr>
            <w:r w:rsidRPr="00DA114D">
              <w:t>- причалы, пристани, набережные;</w:t>
            </w:r>
          </w:p>
          <w:p w:rsidR="00D74BD1" w:rsidRPr="00DA114D" w:rsidRDefault="00D74BD1" w:rsidP="00FA2BA4">
            <w:pPr>
              <w:jc w:val="both"/>
            </w:pPr>
            <w:r w:rsidRPr="00DA114D">
              <w:t> </w:t>
            </w:r>
          </w:p>
          <w:p w:rsidR="00D74BD1" w:rsidRPr="00DA114D" w:rsidRDefault="00D74BD1" w:rsidP="00FA2BA4">
            <w:pPr>
              <w:jc w:val="both"/>
            </w:pPr>
            <w:r w:rsidRPr="00DA114D">
              <w:t>- размещение искусственно созданных внутренних водных путей;</w:t>
            </w:r>
          </w:p>
          <w:p w:rsidR="00D74BD1" w:rsidRPr="00DA114D" w:rsidRDefault="00D74BD1" w:rsidP="00FA2BA4">
            <w:pPr>
              <w:jc w:val="both"/>
            </w:pPr>
            <w:r w:rsidRPr="00DA114D">
              <w:t> </w:t>
            </w:r>
          </w:p>
          <w:p w:rsidR="00D74BD1" w:rsidRPr="00DA114D" w:rsidRDefault="00D74BD1" w:rsidP="00FA2BA4">
            <w:pPr>
              <w:jc w:val="both"/>
            </w:pPr>
            <w:r w:rsidRPr="00DA114D">
              <w:t>- речные причалы, пристани, гидротехнические сооружения,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D74BD1" w:rsidRPr="00DA114D" w:rsidRDefault="00D74BD1" w:rsidP="00FA2BA4">
            <w:pPr>
              <w:jc w:val="both"/>
            </w:pPr>
            <w:r w:rsidRPr="00DA114D">
              <w:t> </w:t>
            </w:r>
          </w:p>
          <w:p w:rsidR="00D74BD1" w:rsidRPr="00DA114D" w:rsidRDefault="00D74BD1" w:rsidP="00FA2BA4">
            <w:pPr>
              <w:jc w:val="both"/>
            </w:pPr>
            <w:r w:rsidRPr="00DA114D">
              <w:t>- выделение береговой полосы</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2,4</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rPr>
                <w:color w:val="FF0000"/>
              </w:rP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6.4.</w:t>
            </w:r>
          </w:p>
        </w:tc>
        <w:tc>
          <w:tcPr>
            <w:tcW w:w="2204" w:type="dxa"/>
            <w:tcMar>
              <w:top w:w="0" w:type="dxa"/>
              <w:left w:w="108" w:type="dxa"/>
              <w:bottom w:w="0" w:type="dxa"/>
              <w:right w:w="108" w:type="dxa"/>
            </w:tcMar>
            <w:hideMark/>
          </w:tcPr>
          <w:p w:rsidR="00D74BD1" w:rsidRPr="00DA114D" w:rsidRDefault="00D74BD1" w:rsidP="00FA2BA4">
            <w:pPr>
              <w:jc w:val="both"/>
            </w:pPr>
            <w:r w:rsidRPr="00DA114D">
              <w:t>Воздушный транспорт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Размещение аэродромов, вертолетных площадок, обустройство мест для </w:t>
            </w:r>
            <w:r w:rsidRPr="00DA114D">
              <w:lastRenderedPageBreak/>
              <w:t>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D74BD1" w:rsidRPr="00DA114D" w:rsidRDefault="00D74BD1" w:rsidP="00FA2BA4">
            <w:pPr>
              <w:jc w:val="both"/>
            </w:pPr>
            <w:r w:rsidRPr="00DA114D">
              <w:t> </w:t>
            </w:r>
          </w:p>
          <w:p w:rsidR="00D74BD1" w:rsidRPr="00DA114D" w:rsidRDefault="00D74BD1" w:rsidP="00FA2BA4">
            <w:pPr>
              <w:jc w:val="both"/>
            </w:pPr>
            <w:r w:rsidRPr="00DA114D">
              <w:t>- аэродромы, аэропорты, аэровокзалы, размещение взлетно-посадочных полос</w:t>
            </w:r>
          </w:p>
          <w:p w:rsidR="00D74BD1" w:rsidRPr="00DA114D" w:rsidRDefault="00D74BD1" w:rsidP="00FA2BA4">
            <w:pPr>
              <w:jc w:val="both"/>
            </w:pPr>
            <w:r w:rsidRPr="00DA114D">
              <w:t> </w:t>
            </w:r>
          </w:p>
          <w:p w:rsidR="00D74BD1" w:rsidRPr="00DA114D" w:rsidRDefault="00D74BD1" w:rsidP="00FA2BA4">
            <w:pPr>
              <w:jc w:val="both"/>
            </w:pPr>
            <w:r w:rsidRPr="00DA114D">
              <w:t>- размещение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lastRenderedPageBreak/>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D74BD1" w:rsidRPr="00DA114D" w:rsidRDefault="00D74BD1" w:rsidP="00FA2BA4">
            <w:pPr>
              <w:jc w:val="center"/>
              <w:rPr>
                <w:color w:val="FF0000"/>
              </w:rPr>
            </w:pPr>
          </w:p>
          <w:p w:rsidR="0013669F" w:rsidRDefault="0013669F"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rPr>
                <w:color w:val="FF0000"/>
              </w:rP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6.5.</w:t>
            </w:r>
          </w:p>
        </w:tc>
        <w:tc>
          <w:tcPr>
            <w:tcW w:w="2204" w:type="dxa"/>
            <w:tcMar>
              <w:top w:w="0" w:type="dxa"/>
              <w:left w:w="108" w:type="dxa"/>
              <w:bottom w:w="0" w:type="dxa"/>
              <w:right w:w="108" w:type="dxa"/>
            </w:tcMar>
            <w:hideMark/>
          </w:tcPr>
          <w:p w:rsidR="00D74BD1" w:rsidRPr="00DA114D" w:rsidRDefault="00D74BD1" w:rsidP="00FA2BA4">
            <w:pPr>
              <w:jc w:val="both"/>
            </w:pPr>
            <w:r w:rsidRPr="00DA114D">
              <w:t>Трубопроводный транспорт</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74BD1" w:rsidRPr="00DA114D" w:rsidRDefault="00D74BD1" w:rsidP="00FA2BA4">
            <w:pPr>
              <w:jc w:val="both"/>
            </w:pPr>
            <w:r w:rsidRPr="00DA114D">
              <w:t> </w:t>
            </w:r>
          </w:p>
          <w:p w:rsidR="00D74BD1" w:rsidRPr="00DA114D" w:rsidRDefault="00D74BD1" w:rsidP="00FA2BA4">
            <w:pPr>
              <w:jc w:val="both"/>
            </w:pPr>
            <w:r w:rsidRPr="00DA114D">
              <w:t>- размещение нефтепроводов, газопроводов, иных трубопроводов;</w:t>
            </w:r>
          </w:p>
          <w:p w:rsidR="00D74BD1" w:rsidRPr="00DA114D" w:rsidRDefault="00D74BD1" w:rsidP="00FA2BA4">
            <w:pPr>
              <w:jc w:val="both"/>
            </w:pPr>
            <w:r w:rsidRPr="00DA114D">
              <w:t> </w:t>
            </w:r>
          </w:p>
          <w:p w:rsidR="00D74BD1" w:rsidRPr="00DA114D" w:rsidRDefault="00D74BD1" w:rsidP="00FA2BA4">
            <w:pPr>
              <w:jc w:val="both"/>
            </w:pPr>
            <w:r w:rsidRPr="00DA114D">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rPr>
                <w:color w:val="FF0000"/>
              </w:rP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7.</w:t>
            </w:r>
          </w:p>
        </w:tc>
        <w:tc>
          <w:tcPr>
            <w:tcW w:w="2204" w:type="dxa"/>
            <w:tcMar>
              <w:top w:w="0" w:type="dxa"/>
              <w:left w:w="108" w:type="dxa"/>
              <w:bottom w:w="0" w:type="dxa"/>
              <w:right w:w="108" w:type="dxa"/>
            </w:tcMar>
            <w:hideMark/>
          </w:tcPr>
          <w:p w:rsidR="00D74BD1" w:rsidRPr="00DA114D" w:rsidRDefault="00D74BD1" w:rsidP="00FA2BA4">
            <w:pPr>
              <w:jc w:val="both"/>
            </w:pPr>
            <w:r w:rsidRPr="00DA114D">
              <w:t>Обеспечение обороны и безопасности</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74BD1" w:rsidRPr="00DA114D" w:rsidRDefault="00D74BD1" w:rsidP="00FA2BA4">
            <w:pPr>
              <w:jc w:val="both"/>
            </w:pPr>
            <w:r w:rsidRPr="00DA114D">
              <w:lastRenderedPageBreak/>
              <w:t>размещение зданий военных училищ, военных институтов, военных университетов, военных академий</w:t>
            </w:r>
          </w:p>
        </w:tc>
        <w:tc>
          <w:tcPr>
            <w:tcW w:w="2493" w:type="dxa"/>
            <w:tcMar>
              <w:top w:w="0" w:type="dxa"/>
              <w:left w:w="108" w:type="dxa"/>
              <w:bottom w:w="0" w:type="dxa"/>
              <w:right w:w="108" w:type="dxa"/>
            </w:tcMar>
            <w:hideMark/>
          </w:tcPr>
          <w:p w:rsidR="00D74BD1" w:rsidRPr="00DA114D" w:rsidRDefault="00D74BD1" w:rsidP="0013669F">
            <w:pPr>
              <w:jc w:val="center"/>
            </w:pPr>
            <w:r w:rsidRPr="00DA114D">
              <w:lastRenderedPageBreak/>
              <w:t> </w:t>
            </w:r>
          </w:p>
          <w:p w:rsidR="00D74BD1" w:rsidRPr="00DA114D" w:rsidRDefault="00D74BD1" w:rsidP="00FA2BA4">
            <w:pPr>
              <w:jc w:val="center"/>
            </w:pPr>
          </w:p>
          <w:p w:rsidR="00D74BD1" w:rsidRPr="00DA114D" w:rsidRDefault="00D74BD1" w:rsidP="00FA2BA4">
            <w:pPr>
              <w:jc w:val="center"/>
            </w:pPr>
            <w:r w:rsidRPr="00DA114D">
              <w:t>1,8</w:t>
            </w:r>
          </w:p>
          <w:p w:rsidR="00D74BD1" w:rsidRPr="00DA114D" w:rsidRDefault="00D74BD1" w:rsidP="00FA2BA4">
            <w:pPr>
              <w:jc w:val="center"/>
            </w:pP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7.1.</w:t>
            </w:r>
          </w:p>
        </w:tc>
        <w:tc>
          <w:tcPr>
            <w:tcW w:w="2204" w:type="dxa"/>
            <w:tcMar>
              <w:top w:w="0" w:type="dxa"/>
              <w:left w:w="108" w:type="dxa"/>
              <w:bottom w:w="0" w:type="dxa"/>
              <w:right w:w="108" w:type="dxa"/>
            </w:tcMar>
            <w:hideMark/>
          </w:tcPr>
          <w:p w:rsidR="00D74BD1" w:rsidRPr="00DA114D" w:rsidRDefault="00D74BD1" w:rsidP="00FA2BA4">
            <w:pPr>
              <w:jc w:val="both"/>
            </w:pPr>
            <w:r w:rsidRPr="00DA114D">
              <w:t>Обеспечение вооруженных сил</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74BD1" w:rsidRPr="00DA114D" w:rsidRDefault="00D74BD1" w:rsidP="00FA2BA4">
            <w:pPr>
              <w:jc w:val="both"/>
            </w:pPr>
            <w:r w:rsidRPr="00DA114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74BD1" w:rsidRPr="00DA114D" w:rsidRDefault="00D74BD1" w:rsidP="00FA2BA4">
            <w:pPr>
              <w:jc w:val="both"/>
            </w:pPr>
            <w:r w:rsidRPr="00DA114D">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74BD1" w:rsidRPr="00DA114D" w:rsidRDefault="00D74BD1" w:rsidP="00FA2BA4">
            <w:pPr>
              <w:jc w:val="both"/>
            </w:pPr>
            <w:r w:rsidRPr="00DA114D">
              <w:t>размещение объектов, для обеспечения безопасности которых были созданы закрытые административно-территориальные образования</w:t>
            </w:r>
          </w:p>
          <w:p w:rsidR="00D74BD1" w:rsidRPr="00DA114D" w:rsidRDefault="00D74BD1" w:rsidP="00FA2BA4">
            <w:pPr>
              <w:jc w:val="both"/>
            </w:pP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7.2.</w:t>
            </w:r>
          </w:p>
        </w:tc>
        <w:tc>
          <w:tcPr>
            <w:tcW w:w="2204" w:type="dxa"/>
            <w:tcMar>
              <w:top w:w="0" w:type="dxa"/>
              <w:left w:w="108" w:type="dxa"/>
              <w:bottom w:w="0" w:type="dxa"/>
              <w:right w:w="108" w:type="dxa"/>
            </w:tcMar>
            <w:hideMark/>
          </w:tcPr>
          <w:p w:rsidR="00D74BD1" w:rsidRPr="00DA114D" w:rsidRDefault="00D74BD1" w:rsidP="00FA2BA4">
            <w:pPr>
              <w:jc w:val="both"/>
            </w:pPr>
            <w:r w:rsidRPr="00DA114D">
              <w:t>Обеспечение внутреннего правопорядка</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1,8</w:t>
            </w:r>
          </w:p>
          <w:p w:rsidR="00D74BD1" w:rsidRPr="00DA114D" w:rsidRDefault="00D74BD1" w:rsidP="00FA2BA4">
            <w:pPr>
              <w:jc w:val="center"/>
            </w:pP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8.</w:t>
            </w:r>
          </w:p>
        </w:tc>
        <w:tc>
          <w:tcPr>
            <w:tcW w:w="2204" w:type="dxa"/>
            <w:tcMar>
              <w:top w:w="0" w:type="dxa"/>
              <w:left w:w="108" w:type="dxa"/>
              <w:bottom w:w="0" w:type="dxa"/>
              <w:right w:w="108" w:type="dxa"/>
            </w:tcMar>
            <w:hideMark/>
          </w:tcPr>
          <w:p w:rsidR="00D74BD1" w:rsidRPr="00DA114D" w:rsidRDefault="00D74BD1" w:rsidP="00FA2BA4">
            <w:pPr>
              <w:jc w:val="both"/>
            </w:pPr>
            <w:r w:rsidRPr="00DA114D">
              <w:t>Деятельность по особой охране и изучению природы</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w:t>
            </w:r>
            <w:r w:rsidRPr="00DA114D">
              <w:lastRenderedPageBreak/>
              <w:t>сады)</w:t>
            </w:r>
          </w:p>
          <w:p w:rsidR="00D74BD1" w:rsidRPr="00DA114D" w:rsidRDefault="00D74BD1" w:rsidP="00FA2BA4">
            <w:pPr>
              <w:jc w:val="both"/>
            </w:pP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 </w:t>
            </w:r>
          </w:p>
          <w:p w:rsidR="00D74BD1" w:rsidRPr="00DA114D" w:rsidRDefault="00D74BD1" w:rsidP="00FA2BA4">
            <w:pPr>
              <w:jc w:val="center"/>
            </w:pPr>
            <w:r w:rsidRPr="00DA114D">
              <w:t>3,4</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8.1.</w:t>
            </w:r>
          </w:p>
        </w:tc>
        <w:tc>
          <w:tcPr>
            <w:tcW w:w="2204" w:type="dxa"/>
            <w:tcMar>
              <w:top w:w="0" w:type="dxa"/>
              <w:left w:w="108" w:type="dxa"/>
              <w:bottom w:w="0" w:type="dxa"/>
              <w:right w:w="108" w:type="dxa"/>
            </w:tcMar>
            <w:hideMark/>
          </w:tcPr>
          <w:p w:rsidR="00D74BD1" w:rsidRPr="00DA114D" w:rsidRDefault="00D74BD1" w:rsidP="00FA2BA4">
            <w:pPr>
              <w:jc w:val="both"/>
            </w:pPr>
            <w:r w:rsidRPr="00DA114D">
              <w:t>Охрана природных территорий</w:t>
            </w:r>
          </w:p>
        </w:tc>
        <w:tc>
          <w:tcPr>
            <w:tcW w:w="4773" w:type="dxa"/>
            <w:tcMar>
              <w:top w:w="0" w:type="dxa"/>
              <w:left w:w="108" w:type="dxa"/>
              <w:bottom w:w="0" w:type="dxa"/>
              <w:right w:w="108" w:type="dxa"/>
            </w:tcMar>
            <w:hideMark/>
          </w:tcPr>
          <w:p w:rsidR="00D74BD1" w:rsidRPr="00DA114D" w:rsidRDefault="00D74BD1" w:rsidP="00FA2BA4">
            <w:pPr>
              <w:jc w:val="both"/>
            </w:pPr>
            <w:r w:rsidRPr="00DA114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3,4</w:t>
            </w:r>
          </w:p>
          <w:p w:rsidR="00D74BD1" w:rsidRPr="00DA114D" w:rsidRDefault="00D74BD1" w:rsidP="00FA2BA4">
            <w:pPr>
              <w:jc w:val="center"/>
              <w:rPr>
                <w:color w:val="FF0000"/>
              </w:rPr>
            </w:pPr>
            <w:r w:rsidRPr="00DA114D">
              <w:rPr>
                <w:color w:val="FF0000"/>
              </w:rPr>
              <w:t>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8.2.</w:t>
            </w:r>
          </w:p>
        </w:tc>
        <w:tc>
          <w:tcPr>
            <w:tcW w:w="2204" w:type="dxa"/>
            <w:tcMar>
              <w:top w:w="0" w:type="dxa"/>
              <w:left w:w="108" w:type="dxa"/>
              <w:bottom w:w="0" w:type="dxa"/>
              <w:right w:w="108" w:type="dxa"/>
            </w:tcMar>
            <w:hideMark/>
          </w:tcPr>
          <w:p w:rsidR="00D74BD1" w:rsidRPr="00DA114D" w:rsidRDefault="00D74BD1" w:rsidP="00FA2BA4">
            <w:pPr>
              <w:jc w:val="both"/>
            </w:pPr>
            <w:r w:rsidRPr="00DA114D">
              <w:t>Курортная деятельность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5,0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8.3.</w:t>
            </w:r>
          </w:p>
        </w:tc>
        <w:tc>
          <w:tcPr>
            <w:tcW w:w="2204" w:type="dxa"/>
            <w:tcMar>
              <w:top w:w="0" w:type="dxa"/>
              <w:left w:w="108" w:type="dxa"/>
              <w:bottom w:w="0" w:type="dxa"/>
              <w:right w:w="108" w:type="dxa"/>
            </w:tcMar>
            <w:hideMark/>
          </w:tcPr>
          <w:p w:rsidR="00D74BD1" w:rsidRPr="00DA114D" w:rsidRDefault="00D74BD1" w:rsidP="00FA2BA4">
            <w:pPr>
              <w:jc w:val="both"/>
            </w:pPr>
            <w:r w:rsidRPr="00DA114D">
              <w:t>Историческая</w:t>
            </w:r>
          </w:p>
        </w:tc>
        <w:tc>
          <w:tcPr>
            <w:tcW w:w="4773" w:type="dxa"/>
            <w:tcMar>
              <w:top w:w="0" w:type="dxa"/>
              <w:left w:w="108" w:type="dxa"/>
              <w:bottom w:w="0" w:type="dxa"/>
              <w:right w:w="108" w:type="dxa"/>
            </w:tcMar>
            <w:hideMark/>
          </w:tcPr>
          <w:p w:rsidR="00D74BD1" w:rsidRPr="00DA114D" w:rsidRDefault="00D74BD1" w:rsidP="00FA2BA4">
            <w:pPr>
              <w:jc w:val="both"/>
            </w:pPr>
            <w:r w:rsidRPr="00DA114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3,4</w:t>
            </w:r>
          </w:p>
        </w:tc>
      </w:tr>
      <w:tr w:rsidR="00D74BD1" w:rsidRPr="00DA114D" w:rsidTr="00984741">
        <w:trPr>
          <w:trHeight w:val="1138"/>
        </w:trPr>
        <w:tc>
          <w:tcPr>
            <w:tcW w:w="667" w:type="dxa"/>
            <w:tcMar>
              <w:top w:w="0" w:type="dxa"/>
              <w:left w:w="108" w:type="dxa"/>
              <w:bottom w:w="0" w:type="dxa"/>
              <w:right w:w="108" w:type="dxa"/>
            </w:tcMar>
            <w:hideMark/>
          </w:tcPr>
          <w:p w:rsidR="00D74BD1" w:rsidRPr="00DA114D" w:rsidRDefault="00D74BD1" w:rsidP="00FA2BA4">
            <w:pPr>
              <w:jc w:val="center"/>
            </w:pPr>
            <w:r w:rsidRPr="00DA114D">
              <w:t>9.</w:t>
            </w:r>
          </w:p>
        </w:tc>
        <w:tc>
          <w:tcPr>
            <w:tcW w:w="2204" w:type="dxa"/>
            <w:tcMar>
              <w:top w:w="0" w:type="dxa"/>
              <w:left w:w="108" w:type="dxa"/>
              <w:bottom w:w="0" w:type="dxa"/>
              <w:right w:w="108" w:type="dxa"/>
            </w:tcMar>
            <w:hideMark/>
          </w:tcPr>
          <w:p w:rsidR="00D74BD1" w:rsidRPr="00DA114D" w:rsidRDefault="00D74BD1" w:rsidP="00FA2BA4">
            <w:pPr>
              <w:jc w:val="both"/>
            </w:pPr>
            <w:r w:rsidRPr="00DA114D">
              <w:t>Лесная</w:t>
            </w:r>
          </w:p>
        </w:tc>
        <w:tc>
          <w:tcPr>
            <w:tcW w:w="7266" w:type="dxa"/>
            <w:gridSpan w:val="2"/>
            <w:tcMar>
              <w:top w:w="0" w:type="dxa"/>
              <w:left w:w="108" w:type="dxa"/>
              <w:bottom w:w="0" w:type="dxa"/>
              <w:right w:w="108" w:type="dxa"/>
            </w:tcMar>
            <w:hideMark/>
          </w:tcPr>
          <w:p w:rsidR="00D74BD1" w:rsidRPr="00DA114D" w:rsidRDefault="00D74BD1" w:rsidP="00FA2BA4">
            <w:pPr>
              <w:jc w:val="both"/>
            </w:pPr>
            <w:r w:rsidRPr="00DA114D">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указанных в пункте 9.1.- 9.4.</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9.1.</w:t>
            </w:r>
          </w:p>
        </w:tc>
        <w:tc>
          <w:tcPr>
            <w:tcW w:w="2204" w:type="dxa"/>
            <w:tcMar>
              <w:top w:w="0" w:type="dxa"/>
              <w:left w:w="108" w:type="dxa"/>
              <w:bottom w:w="0" w:type="dxa"/>
              <w:right w:w="108" w:type="dxa"/>
            </w:tcMar>
            <w:hideMark/>
          </w:tcPr>
          <w:p w:rsidR="00D74BD1" w:rsidRPr="00DA114D" w:rsidRDefault="00D74BD1" w:rsidP="00FA2BA4">
            <w:pPr>
              <w:jc w:val="both"/>
            </w:pPr>
            <w:r w:rsidRPr="00DA114D">
              <w:t>Заготовка древесины</w:t>
            </w:r>
          </w:p>
        </w:tc>
        <w:tc>
          <w:tcPr>
            <w:tcW w:w="4773" w:type="dxa"/>
            <w:tcMar>
              <w:top w:w="0" w:type="dxa"/>
              <w:left w:w="108" w:type="dxa"/>
              <w:bottom w:w="0" w:type="dxa"/>
              <w:right w:w="108" w:type="dxa"/>
            </w:tcMar>
            <w:hideMark/>
          </w:tcPr>
          <w:p w:rsidR="00D74BD1" w:rsidRPr="00DA114D" w:rsidRDefault="00D74BD1" w:rsidP="00FA2BA4">
            <w:pPr>
              <w:jc w:val="both"/>
            </w:pPr>
            <w:r w:rsidRPr="00DA114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93" w:type="dxa"/>
            <w:tcMar>
              <w:top w:w="0" w:type="dxa"/>
              <w:left w:w="108" w:type="dxa"/>
              <w:bottom w:w="0" w:type="dxa"/>
              <w:right w:w="108" w:type="dxa"/>
            </w:tcMar>
            <w:hideMark/>
          </w:tcPr>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r w:rsidRPr="00DA114D">
              <w:t>3,4</w:t>
            </w:r>
          </w:p>
        </w:tc>
      </w:tr>
      <w:tr w:rsidR="00D74BD1" w:rsidRPr="00DA114D" w:rsidTr="0013669F">
        <w:trPr>
          <w:trHeight w:val="699"/>
        </w:trPr>
        <w:tc>
          <w:tcPr>
            <w:tcW w:w="667" w:type="dxa"/>
            <w:tcMar>
              <w:top w:w="0" w:type="dxa"/>
              <w:left w:w="108" w:type="dxa"/>
              <w:bottom w:w="0" w:type="dxa"/>
              <w:right w:w="108" w:type="dxa"/>
            </w:tcMar>
            <w:hideMark/>
          </w:tcPr>
          <w:p w:rsidR="00D74BD1" w:rsidRPr="00DA114D" w:rsidRDefault="00D74BD1" w:rsidP="00FA2BA4">
            <w:pPr>
              <w:jc w:val="center"/>
            </w:pPr>
            <w:r w:rsidRPr="00DA114D">
              <w:t>9.2.</w:t>
            </w:r>
          </w:p>
        </w:tc>
        <w:tc>
          <w:tcPr>
            <w:tcW w:w="2204" w:type="dxa"/>
            <w:tcMar>
              <w:top w:w="0" w:type="dxa"/>
              <w:left w:w="108" w:type="dxa"/>
              <w:bottom w:w="0" w:type="dxa"/>
              <w:right w:w="108" w:type="dxa"/>
            </w:tcMar>
            <w:hideMark/>
          </w:tcPr>
          <w:p w:rsidR="00D74BD1" w:rsidRPr="00DA114D" w:rsidRDefault="00D74BD1" w:rsidP="00FA2BA4">
            <w:pPr>
              <w:jc w:val="both"/>
            </w:pPr>
            <w:r w:rsidRPr="00DA114D">
              <w:t>Лесные плантации</w:t>
            </w:r>
          </w:p>
        </w:tc>
        <w:tc>
          <w:tcPr>
            <w:tcW w:w="4773" w:type="dxa"/>
            <w:tcMar>
              <w:top w:w="0" w:type="dxa"/>
              <w:left w:w="108" w:type="dxa"/>
              <w:bottom w:w="0" w:type="dxa"/>
              <w:right w:w="108" w:type="dxa"/>
            </w:tcMar>
            <w:hideMark/>
          </w:tcPr>
          <w:p w:rsidR="00D74BD1" w:rsidRPr="00DA114D" w:rsidRDefault="00D74BD1" w:rsidP="00FA2BA4">
            <w:pPr>
              <w:jc w:val="both"/>
            </w:pPr>
            <w:r w:rsidRPr="00DA114D">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3,4</w:t>
            </w:r>
          </w:p>
          <w:p w:rsidR="00D74BD1" w:rsidRPr="00DA114D" w:rsidRDefault="00D74BD1" w:rsidP="00FA2BA4">
            <w:pPr>
              <w:jc w:val="center"/>
            </w:pPr>
            <w:r w:rsidRPr="00DA114D">
              <w:t> </w:t>
            </w:r>
          </w:p>
        </w:tc>
      </w:tr>
      <w:tr w:rsidR="00D74BD1" w:rsidRPr="00DA114D" w:rsidTr="00984741">
        <w:trPr>
          <w:trHeight w:val="419"/>
        </w:trPr>
        <w:tc>
          <w:tcPr>
            <w:tcW w:w="667" w:type="dxa"/>
            <w:tcMar>
              <w:top w:w="0" w:type="dxa"/>
              <w:left w:w="108" w:type="dxa"/>
              <w:bottom w:w="0" w:type="dxa"/>
              <w:right w:w="108" w:type="dxa"/>
            </w:tcMar>
            <w:hideMark/>
          </w:tcPr>
          <w:p w:rsidR="00D74BD1" w:rsidRPr="00DA114D" w:rsidRDefault="00D74BD1" w:rsidP="00FA2BA4">
            <w:pPr>
              <w:jc w:val="center"/>
            </w:pPr>
            <w:r w:rsidRPr="00DA114D">
              <w:t>9.3.</w:t>
            </w:r>
          </w:p>
        </w:tc>
        <w:tc>
          <w:tcPr>
            <w:tcW w:w="2204" w:type="dxa"/>
            <w:tcMar>
              <w:top w:w="0" w:type="dxa"/>
              <w:left w:w="108" w:type="dxa"/>
              <w:bottom w:w="0" w:type="dxa"/>
              <w:right w:w="108" w:type="dxa"/>
            </w:tcMar>
            <w:hideMark/>
          </w:tcPr>
          <w:p w:rsidR="00D74BD1" w:rsidRPr="00DA114D" w:rsidRDefault="00D74BD1" w:rsidP="00FA2BA4">
            <w:pPr>
              <w:jc w:val="both"/>
            </w:pPr>
            <w:r w:rsidRPr="00DA114D">
              <w:t>Заготовка лесных ресурсов</w:t>
            </w:r>
          </w:p>
        </w:tc>
        <w:tc>
          <w:tcPr>
            <w:tcW w:w="4773" w:type="dxa"/>
            <w:tcMar>
              <w:top w:w="0" w:type="dxa"/>
              <w:left w:w="108" w:type="dxa"/>
              <w:bottom w:w="0" w:type="dxa"/>
              <w:right w:w="108" w:type="dxa"/>
            </w:tcMar>
            <w:hideMark/>
          </w:tcPr>
          <w:p w:rsidR="00D74BD1" w:rsidRPr="00DA114D" w:rsidRDefault="00D74BD1" w:rsidP="00FA2BA4">
            <w:pPr>
              <w:jc w:val="both"/>
            </w:pPr>
            <w:r w:rsidRPr="00DA114D">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93" w:type="dxa"/>
            <w:tcMar>
              <w:top w:w="0" w:type="dxa"/>
              <w:left w:w="108" w:type="dxa"/>
              <w:bottom w:w="0" w:type="dxa"/>
              <w:right w:w="108" w:type="dxa"/>
            </w:tcMar>
            <w:hideMark/>
          </w:tcPr>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p>
          <w:p w:rsidR="00D74BD1" w:rsidRPr="00DA114D" w:rsidRDefault="00D74BD1" w:rsidP="00FA2BA4">
            <w:pPr>
              <w:jc w:val="center"/>
            </w:pPr>
            <w:r w:rsidRPr="00DA114D">
              <w:t>3,4</w:t>
            </w:r>
          </w:p>
        </w:tc>
      </w:tr>
      <w:tr w:rsidR="00D74BD1" w:rsidRPr="00DA114D" w:rsidTr="00984741">
        <w:trPr>
          <w:trHeight w:val="419"/>
        </w:trPr>
        <w:tc>
          <w:tcPr>
            <w:tcW w:w="667" w:type="dxa"/>
            <w:tcMar>
              <w:top w:w="0" w:type="dxa"/>
              <w:left w:w="108" w:type="dxa"/>
              <w:bottom w:w="0" w:type="dxa"/>
              <w:right w:w="108" w:type="dxa"/>
            </w:tcMar>
            <w:hideMark/>
          </w:tcPr>
          <w:p w:rsidR="00D74BD1" w:rsidRPr="00DA114D" w:rsidRDefault="00D74BD1" w:rsidP="00FA2BA4">
            <w:pPr>
              <w:jc w:val="center"/>
            </w:pPr>
            <w:r w:rsidRPr="00DA114D">
              <w:t>9.4.</w:t>
            </w:r>
          </w:p>
        </w:tc>
        <w:tc>
          <w:tcPr>
            <w:tcW w:w="2204" w:type="dxa"/>
            <w:tcMar>
              <w:top w:w="0" w:type="dxa"/>
              <w:left w:w="108" w:type="dxa"/>
              <w:bottom w:w="0" w:type="dxa"/>
              <w:right w:w="108" w:type="dxa"/>
            </w:tcMar>
            <w:hideMark/>
          </w:tcPr>
          <w:p w:rsidR="00D74BD1" w:rsidRPr="00DA114D" w:rsidRDefault="00D74BD1" w:rsidP="00FA2BA4">
            <w:pPr>
              <w:jc w:val="both"/>
            </w:pPr>
            <w:r w:rsidRPr="00DA114D">
              <w:t>Резервные леса</w:t>
            </w:r>
          </w:p>
        </w:tc>
        <w:tc>
          <w:tcPr>
            <w:tcW w:w="4773" w:type="dxa"/>
            <w:tcMar>
              <w:top w:w="0" w:type="dxa"/>
              <w:left w:w="108" w:type="dxa"/>
              <w:bottom w:w="0" w:type="dxa"/>
              <w:right w:w="108" w:type="dxa"/>
            </w:tcMar>
            <w:hideMark/>
          </w:tcPr>
          <w:p w:rsidR="00D74BD1" w:rsidRPr="00DA114D" w:rsidRDefault="00D74BD1" w:rsidP="00FA2BA4">
            <w:pPr>
              <w:jc w:val="both"/>
            </w:pPr>
            <w:r w:rsidRPr="00DA114D">
              <w:t>Деятельность, связанная с охраной лесов</w:t>
            </w:r>
          </w:p>
        </w:tc>
        <w:tc>
          <w:tcPr>
            <w:tcW w:w="2493" w:type="dxa"/>
            <w:tcMar>
              <w:top w:w="0" w:type="dxa"/>
              <w:left w:w="108" w:type="dxa"/>
              <w:bottom w:w="0" w:type="dxa"/>
              <w:right w:w="108" w:type="dxa"/>
            </w:tcMar>
            <w:hideMark/>
          </w:tcPr>
          <w:p w:rsidR="00D74BD1" w:rsidRPr="00DA114D" w:rsidRDefault="00D74BD1" w:rsidP="00FA2BA4">
            <w:pPr>
              <w:jc w:val="center"/>
            </w:pPr>
            <w:r w:rsidRPr="00DA114D">
              <w:t>3,4</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10.</w:t>
            </w:r>
          </w:p>
        </w:tc>
        <w:tc>
          <w:tcPr>
            <w:tcW w:w="2204" w:type="dxa"/>
            <w:tcMar>
              <w:top w:w="0" w:type="dxa"/>
              <w:left w:w="108" w:type="dxa"/>
              <w:bottom w:w="0" w:type="dxa"/>
              <w:right w:w="108" w:type="dxa"/>
            </w:tcMar>
            <w:hideMark/>
          </w:tcPr>
          <w:p w:rsidR="00D74BD1" w:rsidRPr="00DA114D" w:rsidRDefault="00D74BD1" w:rsidP="00FA2BA4">
            <w:pPr>
              <w:jc w:val="both"/>
            </w:pPr>
            <w:r w:rsidRPr="00DA114D">
              <w:t>Водные объекты</w:t>
            </w:r>
          </w:p>
        </w:tc>
        <w:tc>
          <w:tcPr>
            <w:tcW w:w="4773" w:type="dxa"/>
            <w:tcMar>
              <w:top w:w="0" w:type="dxa"/>
              <w:left w:w="108" w:type="dxa"/>
              <w:bottom w:w="0" w:type="dxa"/>
              <w:right w:w="108" w:type="dxa"/>
            </w:tcMar>
            <w:hideMark/>
          </w:tcPr>
          <w:p w:rsidR="00D74BD1" w:rsidRPr="00DA114D" w:rsidRDefault="00D74BD1" w:rsidP="00FA2BA4">
            <w:pPr>
              <w:jc w:val="both"/>
            </w:pPr>
            <w:r w:rsidRPr="00DA114D">
              <w:t>Ледники, снежники, ручьи, реки, озера, болота, территориальные моря и другие поверхностные водные объекты</w:t>
            </w:r>
          </w:p>
        </w:tc>
        <w:tc>
          <w:tcPr>
            <w:tcW w:w="2493" w:type="dxa"/>
            <w:tcMar>
              <w:top w:w="0" w:type="dxa"/>
              <w:left w:w="108" w:type="dxa"/>
              <w:bottom w:w="0" w:type="dxa"/>
              <w:right w:w="108" w:type="dxa"/>
            </w:tcMar>
            <w:hideMark/>
          </w:tcPr>
          <w:p w:rsidR="00D74BD1" w:rsidRPr="00DA114D" w:rsidRDefault="00D74BD1" w:rsidP="00FA2BA4">
            <w:pPr>
              <w:jc w:val="center"/>
            </w:pPr>
            <w:r w:rsidRPr="00DA114D">
              <w:t>3,4</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10.1.</w:t>
            </w:r>
          </w:p>
        </w:tc>
        <w:tc>
          <w:tcPr>
            <w:tcW w:w="2204" w:type="dxa"/>
            <w:tcMar>
              <w:top w:w="0" w:type="dxa"/>
              <w:left w:w="108" w:type="dxa"/>
              <w:bottom w:w="0" w:type="dxa"/>
              <w:right w:w="108" w:type="dxa"/>
            </w:tcMar>
            <w:hideMark/>
          </w:tcPr>
          <w:p w:rsidR="00D74BD1" w:rsidRPr="00DA114D" w:rsidRDefault="00D74BD1" w:rsidP="00FA2BA4">
            <w:pPr>
              <w:jc w:val="both"/>
            </w:pPr>
            <w:r w:rsidRPr="00DA114D">
              <w:t>Общее пользование водными объектами</w:t>
            </w:r>
          </w:p>
        </w:tc>
        <w:tc>
          <w:tcPr>
            <w:tcW w:w="4773" w:type="dxa"/>
            <w:tcMar>
              <w:top w:w="0" w:type="dxa"/>
              <w:left w:w="108" w:type="dxa"/>
              <w:bottom w:w="0" w:type="dxa"/>
              <w:right w:w="108" w:type="dxa"/>
            </w:tcMar>
            <w:hideMark/>
          </w:tcPr>
          <w:p w:rsidR="00D74BD1" w:rsidRPr="00DA114D" w:rsidRDefault="00D74BD1" w:rsidP="00FA2BA4">
            <w:pPr>
              <w:jc w:val="both"/>
            </w:pPr>
            <w:r w:rsidRPr="00DA114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3,4</w:t>
            </w:r>
          </w:p>
          <w:p w:rsidR="00D74BD1" w:rsidRPr="00DA114D" w:rsidRDefault="00D74BD1" w:rsidP="00FA2BA4">
            <w:pPr>
              <w:jc w:val="center"/>
            </w:pPr>
            <w:r w:rsidRPr="00DA114D">
              <w:t>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10.2.</w:t>
            </w:r>
          </w:p>
        </w:tc>
        <w:tc>
          <w:tcPr>
            <w:tcW w:w="2204" w:type="dxa"/>
            <w:tcMar>
              <w:top w:w="0" w:type="dxa"/>
              <w:left w:w="108" w:type="dxa"/>
              <w:bottom w:w="0" w:type="dxa"/>
              <w:right w:w="108" w:type="dxa"/>
            </w:tcMar>
            <w:hideMark/>
          </w:tcPr>
          <w:p w:rsidR="00D74BD1" w:rsidRPr="00DA114D" w:rsidRDefault="00D74BD1" w:rsidP="00FA2BA4">
            <w:pPr>
              <w:jc w:val="both"/>
            </w:pPr>
            <w:r w:rsidRPr="00DA114D">
              <w:t>Специальное пользование водными объектами</w:t>
            </w:r>
          </w:p>
        </w:tc>
        <w:tc>
          <w:tcPr>
            <w:tcW w:w="4773" w:type="dxa"/>
            <w:tcMar>
              <w:top w:w="0" w:type="dxa"/>
              <w:left w:w="108" w:type="dxa"/>
              <w:bottom w:w="0" w:type="dxa"/>
              <w:right w:w="108" w:type="dxa"/>
            </w:tcMar>
            <w:hideMark/>
          </w:tcPr>
          <w:p w:rsidR="00D74BD1" w:rsidRPr="00DA114D" w:rsidRDefault="00D74BD1" w:rsidP="00FA2BA4">
            <w:pPr>
              <w:jc w:val="both"/>
            </w:pPr>
            <w:r w:rsidRPr="00DA114D">
              <w:t xml:space="preserve">Использование земельных участков, примыкающих к водным объектам способами, необходимыми для </w:t>
            </w:r>
            <w:r w:rsidRPr="00DA114D">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3" w:type="dxa"/>
            <w:tcMar>
              <w:top w:w="0" w:type="dxa"/>
              <w:left w:w="108" w:type="dxa"/>
              <w:bottom w:w="0" w:type="dxa"/>
              <w:right w:w="108" w:type="dxa"/>
            </w:tcMar>
            <w:hideMark/>
          </w:tcPr>
          <w:p w:rsidR="00D74BD1" w:rsidRPr="00DA114D" w:rsidRDefault="00D74BD1" w:rsidP="00FA2BA4">
            <w:pPr>
              <w:jc w:val="center"/>
            </w:pPr>
            <w:r w:rsidRPr="00DA114D">
              <w:lastRenderedPageBreak/>
              <w:t> </w:t>
            </w:r>
          </w:p>
          <w:p w:rsidR="00D74BD1" w:rsidRPr="00DA114D" w:rsidRDefault="00D74BD1" w:rsidP="00FA2BA4">
            <w:pPr>
              <w:jc w:val="center"/>
            </w:pPr>
            <w:r w:rsidRPr="00DA114D">
              <w:t>3,4</w:t>
            </w:r>
          </w:p>
          <w:p w:rsidR="00D74BD1" w:rsidRPr="00DA114D" w:rsidRDefault="00D74BD1" w:rsidP="00FA2BA4">
            <w:pPr>
              <w:jc w:val="center"/>
            </w:pPr>
            <w:r w:rsidRPr="00DA114D">
              <w:t>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10.3.</w:t>
            </w:r>
          </w:p>
        </w:tc>
        <w:tc>
          <w:tcPr>
            <w:tcW w:w="2204" w:type="dxa"/>
            <w:tcMar>
              <w:top w:w="0" w:type="dxa"/>
              <w:left w:w="108" w:type="dxa"/>
              <w:bottom w:w="0" w:type="dxa"/>
              <w:right w:w="108" w:type="dxa"/>
            </w:tcMar>
            <w:hideMark/>
          </w:tcPr>
          <w:p w:rsidR="00D74BD1" w:rsidRPr="00DA114D" w:rsidRDefault="00D74BD1" w:rsidP="00FA2BA4">
            <w:pPr>
              <w:jc w:val="both"/>
            </w:pPr>
            <w:r w:rsidRPr="00DA114D">
              <w:t>Гидротехнические сооружения</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1,8 </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11.</w:t>
            </w:r>
          </w:p>
        </w:tc>
        <w:tc>
          <w:tcPr>
            <w:tcW w:w="2204" w:type="dxa"/>
            <w:tcMar>
              <w:top w:w="0" w:type="dxa"/>
              <w:left w:w="108" w:type="dxa"/>
              <w:bottom w:w="0" w:type="dxa"/>
              <w:right w:w="108" w:type="dxa"/>
            </w:tcMar>
            <w:hideMark/>
          </w:tcPr>
          <w:p w:rsidR="00D74BD1" w:rsidRPr="00DA114D" w:rsidRDefault="00D74BD1" w:rsidP="00FA2BA4">
            <w:pPr>
              <w:jc w:val="both"/>
            </w:pPr>
            <w:r w:rsidRPr="00DA114D">
              <w:t>Общее пользование территории</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D74BD1" w:rsidRPr="00DA114D" w:rsidRDefault="00D74BD1" w:rsidP="00FA2BA4">
            <w:pPr>
              <w:jc w:val="both"/>
            </w:pPr>
            <w:r w:rsidRPr="00DA114D">
              <w:t> </w:t>
            </w:r>
          </w:p>
          <w:p w:rsidR="00D74BD1" w:rsidRPr="00DA114D" w:rsidRDefault="00D74BD1" w:rsidP="00FA2BA4">
            <w:pPr>
              <w:jc w:val="both"/>
            </w:pPr>
            <w:r w:rsidRPr="00DA114D">
              <w:t>- автомобильные дороги общего пользования, их конструктивные элементы и дорожные сооружения;</w:t>
            </w:r>
          </w:p>
          <w:p w:rsidR="00D74BD1" w:rsidRPr="00DA114D" w:rsidRDefault="00D74BD1" w:rsidP="00FA2BA4">
            <w:pPr>
              <w:jc w:val="both"/>
            </w:pPr>
            <w:r w:rsidRPr="00DA114D">
              <w:t> </w:t>
            </w:r>
          </w:p>
          <w:p w:rsidR="00D74BD1" w:rsidRPr="00DA114D" w:rsidRDefault="00D74BD1" w:rsidP="00FA2BA4">
            <w:pPr>
              <w:jc w:val="both"/>
            </w:pPr>
            <w:r w:rsidRPr="00DA114D">
              <w:t>- скверы, парки, городские сады, природные парки, объекты благоустройства, государственные природные заказники, памятники природы, ботанические сады, лесопарки, особо охраняемые территории и объекты;</w:t>
            </w:r>
          </w:p>
          <w:p w:rsidR="00D74BD1" w:rsidRPr="00DA114D" w:rsidRDefault="00D74BD1" w:rsidP="00FA2BA4">
            <w:pPr>
              <w:jc w:val="both"/>
            </w:pPr>
            <w:r w:rsidRPr="00DA114D">
              <w:t> </w:t>
            </w:r>
          </w:p>
          <w:p w:rsidR="00D74BD1" w:rsidRPr="00DA114D" w:rsidRDefault="00D74BD1" w:rsidP="00FA2BA4">
            <w:pPr>
              <w:jc w:val="both"/>
            </w:pPr>
            <w:r w:rsidRPr="00DA114D">
              <w:t>- улицы, проспекты, площади, шоссе, аллеи, бульвары, заставы, переулки, проезды, тупики</w:t>
            </w:r>
          </w:p>
          <w:p w:rsidR="00D74BD1" w:rsidRPr="00DA114D" w:rsidRDefault="00D74BD1" w:rsidP="00FA2BA4">
            <w:pPr>
              <w:jc w:val="both"/>
            </w:pPr>
            <w:r w:rsidRPr="00DA114D">
              <w:t> </w:t>
            </w:r>
          </w:p>
          <w:p w:rsidR="00D74BD1" w:rsidRPr="00DA114D" w:rsidRDefault="00D74BD1" w:rsidP="00FA2BA4">
            <w:pPr>
              <w:jc w:val="both"/>
            </w:pPr>
            <w:r w:rsidRPr="00DA114D">
              <w:t>- полосы отвода водоемов, каналов и коллекторов, набережных</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p>
          <w:p w:rsidR="0013669F" w:rsidRDefault="0013669F" w:rsidP="00FA2BA4">
            <w:pPr>
              <w:jc w:val="center"/>
            </w:pP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13669F" w:rsidRDefault="0013669F" w:rsidP="00FA2BA4">
            <w:pPr>
              <w:jc w:val="center"/>
            </w:pPr>
          </w:p>
          <w:p w:rsidR="00D74BD1" w:rsidRPr="00DA114D" w:rsidRDefault="00D74BD1" w:rsidP="00FA2BA4">
            <w:pPr>
              <w:jc w:val="center"/>
            </w:pPr>
            <w:r w:rsidRPr="00DA114D">
              <w:t>1,8</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p>
          <w:p w:rsidR="0013669F" w:rsidRDefault="0013669F" w:rsidP="00FA2BA4">
            <w:pPr>
              <w:jc w:val="center"/>
            </w:pPr>
          </w:p>
          <w:p w:rsidR="00D74BD1" w:rsidRPr="00DA114D" w:rsidRDefault="00D74BD1" w:rsidP="00FA2BA4">
            <w:pPr>
              <w:jc w:val="center"/>
            </w:pPr>
            <w:r w:rsidRPr="00DA114D">
              <w:t>1,8 </w:t>
            </w:r>
          </w:p>
          <w:p w:rsidR="00D74BD1" w:rsidRPr="00DA114D" w:rsidRDefault="00D74BD1" w:rsidP="00FA2BA4">
            <w:pPr>
              <w:jc w:val="center"/>
            </w:pPr>
            <w:r w:rsidRPr="00DA114D">
              <w:t> </w:t>
            </w:r>
          </w:p>
          <w:p w:rsidR="0013669F" w:rsidRDefault="0013669F" w:rsidP="00FA2BA4">
            <w:pPr>
              <w:jc w:val="center"/>
            </w:pPr>
          </w:p>
          <w:p w:rsidR="0013669F" w:rsidRDefault="0013669F" w:rsidP="00FA2BA4">
            <w:pPr>
              <w:jc w:val="center"/>
            </w:pPr>
          </w:p>
          <w:p w:rsidR="00D74BD1" w:rsidRPr="00DA114D" w:rsidRDefault="00D74BD1" w:rsidP="00FA2BA4">
            <w:pPr>
              <w:jc w:val="center"/>
              <w:rPr>
                <w:color w:val="FF0000"/>
              </w:rP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11.1.</w:t>
            </w:r>
          </w:p>
        </w:tc>
        <w:tc>
          <w:tcPr>
            <w:tcW w:w="2204" w:type="dxa"/>
            <w:tcMar>
              <w:top w:w="0" w:type="dxa"/>
              <w:left w:w="108" w:type="dxa"/>
              <w:bottom w:w="0" w:type="dxa"/>
              <w:right w:w="108" w:type="dxa"/>
            </w:tcMar>
            <w:hideMark/>
          </w:tcPr>
          <w:p w:rsidR="00D74BD1" w:rsidRPr="00DA114D" w:rsidRDefault="00D74BD1" w:rsidP="00FA2BA4">
            <w:pPr>
              <w:jc w:val="both"/>
            </w:pPr>
            <w:r w:rsidRPr="00DA114D">
              <w:t>Ритуальная деятельность</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кладбищ, крематориев и мест захоронения;</w:t>
            </w:r>
          </w:p>
          <w:p w:rsidR="00D74BD1" w:rsidRPr="00DA114D" w:rsidRDefault="00D74BD1" w:rsidP="00FA2BA4">
            <w:pPr>
              <w:jc w:val="both"/>
            </w:pPr>
            <w:r w:rsidRPr="00DA114D">
              <w:t>размещение соответствующих культовых сооружений</w:t>
            </w:r>
          </w:p>
        </w:tc>
        <w:tc>
          <w:tcPr>
            <w:tcW w:w="2493" w:type="dxa"/>
            <w:tcMar>
              <w:top w:w="0" w:type="dxa"/>
              <w:left w:w="108" w:type="dxa"/>
              <w:bottom w:w="0" w:type="dxa"/>
              <w:right w:w="108" w:type="dxa"/>
            </w:tcMar>
            <w:hideMark/>
          </w:tcPr>
          <w:p w:rsidR="00D74BD1" w:rsidRPr="00DA114D" w:rsidRDefault="00D74BD1" w:rsidP="00FA2BA4">
            <w:pPr>
              <w:jc w:val="center"/>
            </w:pPr>
            <w:r w:rsidRPr="00DA114D">
              <w:t>1,8</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t>11.2.</w:t>
            </w:r>
          </w:p>
        </w:tc>
        <w:tc>
          <w:tcPr>
            <w:tcW w:w="2204" w:type="dxa"/>
            <w:tcMar>
              <w:top w:w="0" w:type="dxa"/>
              <w:left w:w="108" w:type="dxa"/>
              <w:bottom w:w="0" w:type="dxa"/>
              <w:right w:w="108" w:type="dxa"/>
            </w:tcMar>
            <w:hideMark/>
          </w:tcPr>
          <w:p w:rsidR="00D74BD1" w:rsidRPr="00DA114D" w:rsidRDefault="00D74BD1" w:rsidP="00FA2BA4">
            <w:pPr>
              <w:jc w:val="both"/>
            </w:pPr>
            <w:r w:rsidRPr="00DA114D">
              <w:t>Специальная</w:t>
            </w:r>
          </w:p>
        </w:tc>
        <w:tc>
          <w:tcPr>
            <w:tcW w:w="4773" w:type="dxa"/>
            <w:tcMar>
              <w:top w:w="0" w:type="dxa"/>
              <w:left w:w="108" w:type="dxa"/>
              <w:bottom w:w="0" w:type="dxa"/>
              <w:right w:w="108" w:type="dxa"/>
            </w:tcMar>
            <w:hideMark/>
          </w:tcPr>
          <w:p w:rsidR="00D74BD1" w:rsidRPr="00DA114D" w:rsidRDefault="00D74BD1" w:rsidP="00FA2BA4">
            <w:pPr>
              <w:jc w:val="both"/>
            </w:pPr>
            <w:r w:rsidRPr="00DA114D">
              <w:t>Размещение скотомогильников, захоронение отходов потребления и промышленного производства, в том числе радиоактивных</w:t>
            </w:r>
          </w:p>
        </w:tc>
        <w:tc>
          <w:tcPr>
            <w:tcW w:w="2493" w:type="dxa"/>
            <w:tcMar>
              <w:top w:w="0" w:type="dxa"/>
              <w:left w:w="108" w:type="dxa"/>
              <w:bottom w:w="0" w:type="dxa"/>
              <w:right w:w="108" w:type="dxa"/>
            </w:tcMar>
            <w:hideMark/>
          </w:tcPr>
          <w:p w:rsidR="00D74BD1" w:rsidRPr="00DA114D" w:rsidRDefault="00D74BD1" w:rsidP="00FA2BA4">
            <w:pPr>
              <w:jc w:val="center"/>
              <w:rPr>
                <w:color w:val="FF0000"/>
              </w:rPr>
            </w:pPr>
            <w:r w:rsidRPr="00DA114D">
              <w:rPr>
                <w:color w:val="FF0000"/>
              </w:rPr>
              <w:t> </w:t>
            </w:r>
          </w:p>
          <w:p w:rsidR="00D74BD1" w:rsidRPr="00DA114D" w:rsidRDefault="00D74BD1" w:rsidP="00FA2BA4">
            <w:pPr>
              <w:jc w:val="center"/>
            </w:pPr>
            <w:r w:rsidRPr="00DA114D">
              <w:t>15,0</w:t>
            </w:r>
          </w:p>
        </w:tc>
      </w:tr>
      <w:tr w:rsidR="00D74BD1" w:rsidRPr="00DA114D" w:rsidTr="00984741">
        <w:tc>
          <w:tcPr>
            <w:tcW w:w="667" w:type="dxa"/>
            <w:tcMar>
              <w:top w:w="0" w:type="dxa"/>
              <w:left w:w="108" w:type="dxa"/>
              <w:bottom w:w="0" w:type="dxa"/>
              <w:right w:w="108" w:type="dxa"/>
            </w:tcMar>
            <w:hideMark/>
          </w:tcPr>
          <w:p w:rsidR="00D74BD1" w:rsidRPr="00DA114D" w:rsidRDefault="00D74BD1" w:rsidP="00FA2BA4">
            <w:pPr>
              <w:jc w:val="center"/>
            </w:pPr>
            <w:r w:rsidRPr="00DA114D">
              <w:lastRenderedPageBreak/>
              <w:t>11.3.</w:t>
            </w:r>
          </w:p>
        </w:tc>
        <w:tc>
          <w:tcPr>
            <w:tcW w:w="2204" w:type="dxa"/>
            <w:tcMar>
              <w:top w:w="0" w:type="dxa"/>
              <w:left w:w="108" w:type="dxa"/>
              <w:bottom w:w="0" w:type="dxa"/>
              <w:right w:w="108" w:type="dxa"/>
            </w:tcMar>
            <w:hideMark/>
          </w:tcPr>
          <w:p w:rsidR="00D74BD1" w:rsidRPr="00DA114D" w:rsidRDefault="00D74BD1" w:rsidP="00FA2BA4">
            <w:pPr>
              <w:jc w:val="both"/>
            </w:pPr>
            <w:r w:rsidRPr="00DA114D">
              <w:t>Запас</w:t>
            </w:r>
          </w:p>
        </w:tc>
        <w:tc>
          <w:tcPr>
            <w:tcW w:w="4773" w:type="dxa"/>
            <w:tcMar>
              <w:top w:w="0" w:type="dxa"/>
              <w:left w:w="108" w:type="dxa"/>
              <w:bottom w:w="0" w:type="dxa"/>
              <w:right w:w="108" w:type="dxa"/>
            </w:tcMar>
            <w:hideMark/>
          </w:tcPr>
          <w:p w:rsidR="00D74BD1" w:rsidRPr="00DA114D" w:rsidRDefault="00D74BD1" w:rsidP="00FA2BA4">
            <w:pPr>
              <w:jc w:val="both"/>
            </w:pPr>
            <w:r w:rsidRPr="00DA114D">
              <w:t>Отсутствие хозяйственной деятельности:</w:t>
            </w:r>
          </w:p>
          <w:p w:rsidR="00D74BD1" w:rsidRPr="00DA114D" w:rsidRDefault="00D74BD1" w:rsidP="00FA2BA4">
            <w:pPr>
              <w:jc w:val="both"/>
            </w:pPr>
            <w:r w:rsidRPr="00DA114D">
              <w:t> </w:t>
            </w:r>
          </w:p>
          <w:p w:rsidR="00D74BD1" w:rsidRPr="00DA114D" w:rsidRDefault="00D74BD1" w:rsidP="00FA2BA4">
            <w:pPr>
              <w:jc w:val="both"/>
            </w:pPr>
            <w:r w:rsidRPr="00DA114D">
              <w:t>- земли резерва</w:t>
            </w:r>
          </w:p>
          <w:p w:rsidR="00D74BD1" w:rsidRPr="00DA114D" w:rsidRDefault="00D74BD1" w:rsidP="00FA2BA4">
            <w:pPr>
              <w:jc w:val="both"/>
            </w:pPr>
            <w:r w:rsidRPr="00DA114D">
              <w:t> </w:t>
            </w:r>
          </w:p>
          <w:p w:rsidR="00D74BD1" w:rsidRPr="00DA114D" w:rsidRDefault="00D74BD1" w:rsidP="00FA2BA4">
            <w:pPr>
              <w:jc w:val="both"/>
            </w:pPr>
            <w:r w:rsidRPr="00DA114D">
              <w:t>- земельные участки, изъятые из оборота или ограниченные в обороте в соответствии с законодательством Российской Федерации</w:t>
            </w:r>
          </w:p>
          <w:p w:rsidR="00D74BD1" w:rsidRPr="00DA114D" w:rsidRDefault="00D74BD1" w:rsidP="00FA2BA4">
            <w:pPr>
              <w:jc w:val="both"/>
            </w:pPr>
            <w:r w:rsidRPr="00DA114D">
              <w:t> </w:t>
            </w:r>
          </w:p>
        </w:tc>
        <w:tc>
          <w:tcPr>
            <w:tcW w:w="2493" w:type="dxa"/>
            <w:tcMar>
              <w:top w:w="0" w:type="dxa"/>
              <w:left w:w="108" w:type="dxa"/>
              <w:bottom w:w="0" w:type="dxa"/>
              <w:right w:w="108" w:type="dxa"/>
            </w:tcMar>
            <w:hideMark/>
          </w:tcPr>
          <w:p w:rsidR="00D74BD1" w:rsidRPr="00DA114D" w:rsidRDefault="00D74BD1" w:rsidP="00FA2BA4">
            <w:pPr>
              <w:jc w:val="center"/>
            </w:pPr>
            <w:r w:rsidRPr="00DA114D">
              <w:t> </w:t>
            </w:r>
          </w:p>
          <w:p w:rsidR="00D74BD1" w:rsidRPr="00DA114D" w:rsidRDefault="00D74BD1" w:rsidP="00FA2BA4">
            <w:pPr>
              <w:jc w:val="center"/>
            </w:pPr>
            <w:r w:rsidRPr="00DA114D">
              <w:t> </w:t>
            </w:r>
          </w:p>
          <w:p w:rsidR="00D74BD1" w:rsidRPr="00DA114D" w:rsidRDefault="00D74BD1" w:rsidP="00FA2BA4">
            <w:pPr>
              <w:jc w:val="center"/>
            </w:pPr>
            <w:r w:rsidRPr="00DA114D">
              <w:t>1,5</w:t>
            </w:r>
          </w:p>
          <w:p w:rsidR="00D74BD1" w:rsidRPr="00DA114D" w:rsidRDefault="00D74BD1" w:rsidP="00FA2BA4">
            <w:pPr>
              <w:jc w:val="center"/>
            </w:pPr>
            <w:r w:rsidRPr="00DA114D">
              <w:t> </w:t>
            </w:r>
          </w:p>
          <w:p w:rsidR="00D74BD1" w:rsidRPr="00DA114D" w:rsidRDefault="00D74BD1" w:rsidP="00FA2BA4">
            <w:pPr>
              <w:jc w:val="center"/>
            </w:pPr>
            <w:r w:rsidRPr="00DA114D">
              <w:t>1,5</w:t>
            </w:r>
          </w:p>
        </w:tc>
      </w:tr>
      <w:tr w:rsidR="00D74BD1" w:rsidRPr="00DA114D" w:rsidTr="00984741">
        <w:trPr>
          <w:trHeight w:val="550"/>
        </w:trPr>
        <w:tc>
          <w:tcPr>
            <w:tcW w:w="667" w:type="dxa"/>
            <w:vMerge w:val="restart"/>
            <w:tcMar>
              <w:top w:w="0" w:type="dxa"/>
              <w:left w:w="108" w:type="dxa"/>
              <w:bottom w:w="0" w:type="dxa"/>
              <w:right w:w="108" w:type="dxa"/>
            </w:tcMar>
            <w:hideMark/>
          </w:tcPr>
          <w:p w:rsidR="00D74BD1" w:rsidRPr="00DA114D" w:rsidRDefault="00D74BD1" w:rsidP="00FA2BA4">
            <w:pPr>
              <w:jc w:val="center"/>
            </w:pPr>
            <w:r w:rsidRPr="00DA114D">
              <w:t>11.4</w:t>
            </w:r>
          </w:p>
        </w:tc>
        <w:tc>
          <w:tcPr>
            <w:tcW w:w="2204" w:type="dxa"/>
            <w:vMerge w:val="restart"/>
            <w:tcMar>
              <w:top w:w="0" w:type="dxa"/>
              <w:left w:w="108" w:type="dxa"/>
              <w:bottom w:w="0" w:type="dxa"/>
              <w:right w:w="108" w:type="dxa"/>
            </w:tcMar>
            <w:hideMark/>
          </w:tcPr>
          <w:p w:rsidR="00D74BD1" w:rsidRPr="00DA114D" w:rsidRDefault="00D74BD1" w:rsidP="00FA2BA4">
            <w:pPr>
              <w:jc w:val="both"/>
            </w:pPr>
            <w:r w:rsidRPr="00DA114D">
              <w:t>Земельные участки, независимо от категории</w:t>
            </w:r>
          </w:p>
        </w:tc>
        <w:tc>
          <w:tcPr>
            <w:tcW w:w="4773" w:type="dxa"/>
            <w:tcMar>
              <w:top w:w="0" w:type="dxa"/>
              <w:left w:w="108" w:type="dxa"/>
              <w:bottom w:w="0" w:type="dxa"/>
              <w:right w:w="108" w:type="dxa"/>
            </w:tcMar>
            <w:hideMark/>
          </w:tcPr>
          <w:p w:rsidR="00D74BD1" w:rsidRPr="00DA114D" w:rsidRDefault="00D74BD1" w:rsidP="00FA2BA4">
            <w:pPr>
              <w:jc w:val="both"/>
            </w:pPr>
            <w:r w:rsidRPr="00DA114D">
              <w:t>на нормативный срок строительства, в том числе на срок, указанный в договоре аренды или установленный в условиях торгов</w:t>
            </w:r>
          </w:p>
        </w:tc>
        <w:tc>
          <w:tcPr>
            <w:tcW w:w="2493" w:type="dxa"/>
            <w:tcMar>
              <w:top w:w="0" w:type="dxa"/>
              <w:left w:w="108" w:type="dxa"/>
              <w:bottom w:w="0" w:type="dxa"/>
              <w:right w:w="108" w:type="dxa"/>
            </w:tcMar>
            <w:hideMark/>
          </w:tcPr>
          <w:p w:rsidR="00D74BD1" w:rsidRPr="00DA114D" w:rsidRDefault="00D74BD1" w:rsidP="00FA2BA4">
            <w:pPr>
              <w:jc w:val="center"/>
            </w:pPr>
            <w:r w:rsidRPr="00DA114D">
              <w:t>6,0</w:t>
            </w:r>
          </w:p>
          <w:p w:rsidR="00D74BD1" w:rsidRPr="00DA114D" w:rsidRDefault="00D74BD1" w:rsidP="00FA2BA4">
            <w:pPr>
              <w:jc w:val="center"/>
            </w:pPr>
            <w:r w:rsidRPr="00DA114D">
              <w:t> </w:t>
            </w:r>
          </w:p>
          <w:p w:rsidR="00D74BD1" w:rsidRPr="00DA114D" w:rsidRDefault="00D74BD1" w:rsidP="00FA2BA4">
            <w:pPr>
              <w:jc w:val="center"/>
            </w:pPr>
            <w:r w:rsidRPr="00DA114D">
              <w:t> </w:t>
            </w:r>
          </w:p>
        </w:tc>
      </w:tr>
      <w:tr w:rsidR="00D74BD1" w:rsidRPr="00DA114D" w:rsidTr="00984741">
        <w:trPr>
          <w:trHeight w:val="360"/>
        </w:trPr>
        <w:tc>
          <w:tcPr>
            <w:tcW w:w="0" w:type="auto"/>
            <w:vMerge/>
            <w:vAlign w:val="center"/>
            <w:hideMark/>
          </w:tcPr>
          <w:p w:rsidR="00D74BD1" w:rsidRPr="00DA114D" w:rsidRDefault="00D74BD1" w:rsidP="00FA2BA4"/>
        </w:tc>
        <w:tc>
          <w:tcPr>
            <w:tcW w:w="0" w:type="auto"/>
            <w:vMerge/>
            <w:vAlign w:val="center"/>
            <w:hideMark/>
          </w:tcPr>
          <w:p w:rsidR="00D74BD1" w:rsidRPr="00DA114D" w:rsidRDefault="00D74BD1" w:rsidP="00FA2BA4"/>
        </w:tc>
        <w:tc>
          <w:tcPr>
            <w:tcW w:w="4773" w:type="dxa"/>
            <w:tcMar>
              <w:top w:w="0" w:type="dxa"/>
              <w:left w:w="108" w:type="dxa"/>
              <w:bottom w:w="0" w:type="dxa"/>
              <w:right w:w="108" w:type="dxa"/>
            </w:tcMar>
            <w:hideMark/>
          </w:tcPr>
          <w:p w:rsidR="00D74BD1" w:rsidRPr="00DA114D" w:rsidRDefault="00D74BD1" w:rsidP="00FA2BA4">
            <w:pPr>
              <w:jc w:val="both"/>
            </w:pPr>
            <w:r w:rsidRPr="00DA114D">
              <w:t>при превышении нормативного срока строительства или срока, указанного в договоре аренды (за исключением случаев, установленных п. 10 настоящего порядка)</w:t>
            </w:r>
          </w:p>
        </w:tc>
        <w:tc>
          <w:tcPr>
            <w:tcW w:w="2493" w:type="dxa"/>
            <w:tcMar>
              <w:top w:w="0" w:type="dxa"/>
              <w:left w:w="108" w:type="dxa"/>
              <w:bottom w:w="0" w:type="dxa"/>
              <w:right w:w="108" w:type="dxa"/>
            </w:tcMar>
            <w:hideMark/>
          </w:tcPr>
          <w:p w:rsidR="00D74BD1" w:rsidRPr="00DA114D" w:rsidRDefault="00D74BD1" w:rsidP="00FA2BA4">
            <w:pPr>
              <w:jc w:val="center"/>
            </w:pPr>
            <w:r w:rsidRPr="00DA114D">
              <w:t>10,0</w:t>
            </w:r>
          </w:p>
          <w:p w:rsidR="00D74BD1" w:rsidRPr="00DA114D" w:rsidRDefault="00D74BD1" w:rsidP="00FA2BA4">
            <w:pPr>
              <w:jc w:val="center"/>
            </w:pPr>
            <w:r w:rsidRPr="00DA114D">
              <w:t> </w:t>
            </w:r>
          </w:p>
        </w:tc>
      </w:tr>
      <w:tr w:rsidR="00D74BD1" w:rsidRPr="00DA114D" w:rsidTr="00984741">
        <w:trPr>
          <w:trHeight w:val="170"/>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предоставленные не для коммерческих целей</w:t>
            </w:r>
          </w:p>
        </w:tc>
        <w:tc>
          <w:tcPr>
            <w:tcW w:w="2493" w:type="dxa"/>
            <w:tcMar>
              <w:top w:w="0" w:type="dxa"/>
              <w:left w:w="108" w:type="dxa"/>
              <w:bottom w:w="0" w:type="dxa"/>
              <w:right w:w="108" w:type="dxa"/>
            </w:tcMar>
            <w:hideMark/>
          </w:tcPr>
          <w:p w:rsidR="00D74BD1" w:rsidRPr="00DA114D" w:rsidRDefault="00D74BD1" w:rsidP="00FA2BA4">
            <w:pPr>
              <w:jc w:val="center"/>
            </w:pPr>
            <w:r w:rsidRPr="00DA114D">
              <w:t>1,8</w:t>
            </w:r>
          </w:p>
        </w:tc>
      </w:tr>
      <w:tr w:rsidR="00D74BD1" w:rsidRPr="00DA114D" w:rsidTr="00984741">
        <w:trPr>
          <w:trHeight w:val="190"/>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предоставленные для иных предпринимательских целей</w:t>
            </w:r>
          </w:p>
        </w:tc>
        <w:tc>
          <w:tcPr>
            <w:tcW w:w="2493" w:type="dxa"/>
            <w:tcMar>
              <w:top w:w="0" w:type="dxa"/>
              <w:left w:w="108" w:type="dxa"/>
              <w:bottom w:w="0" w:type="dxa"/>
              <w:right w:w="108" w:type="dxa"/>
            </w:tcMar>
            <w:hideMark/>
          </w:tcPr>
          <w:p w:rsidR="00D74BD1" w:rsidRPr="00DA114D" w:rsidRDefault="00D74BD1" w:rsidP="00FA2BA4">
            <w:pPr>
              <w:jc w:val="center"/>
            </w:pPr>
            <w:r w:rsidRPr="00DA114D">
              <w:t>16,0</w:t>
            </w:r>
          </w:p>
        </w:tc>
      </w:tr>
      <w:tr w:rsidR="00D74BD1" w:rsidRPr="00DA114D" w:rsidTr="00984741">
        <w:trPr>
          <w:trHeight w:val="210"/>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предоставленные для размещения рекламных конструкций</w:t>
            </w:r>
          </w:p>
        </w:tc>
        <w:tc>
          <w:tcPr>
            <w:tcW w:w="2493" w:type="dxa"/>
            <w:tcMar>
              <w:top w:w="0" w:type="dxa"/>
              <w:left w:w="108" w:type="dxa"/>
              <w:bottom w:w="0" w:type="dxa"/>
              <w:right w:w="108" w:type="dxa"/>
            </w:tcMar>
            <w:hideMark/>
          </w:tcPr>
          <w:p w:rsidR="00D74BD1" w:rsidRPr="00DA114D" w:rsidRDefault="00D74BD1" w:rsidP="00FA2BA4">
            <w:pPr>
              <w:jc w:val="center"/>
            </w:pPr>
            <w:r w:rsidRPr="00DA114D">
              <w:t>27,0</w:t>
            </w:r>
          </w:p>
        </w:tc>
      </w:tr>
      <w:tr w:rsidR="00D74BD1" w:rsidRPr="00DA114D" w:rsidTr="00984741">
        <w:trPr>
          <w:trHeight w:val="148"/>
        </w:trPr>
        <w:tc>
          <w:tcPr>
            <w:tcW w:w="0" w:type="auto"/>
            <w:vMerge/>
            <w:vAlign w:val="center"/>
            <w:hideMark/>
          </w:tcPr>
          <w:p w:rsidR="00D74BD1" w:rsidRPr="00DA114D" w:rsidRDefault="00D74BD1" w:rsidP="00FA2BA4">
            <w:pPr>
              <w:rPr>
                <w:color w:val="FF0000"/>
              </w:rPr>
            </w:pPr>
          </w:p>
        </w:tc>
        <w:tc>
          <w:tcPr>
            <w:tcW w:w="0" w:type="auto"/>
            <w:vMerge/>
            <w:vAlign w:val="center"/>
            <w:hideMark/>
          </w:tcPr>
          <w:p w:rsidR="00D74BD1" w:rsidRPr="00DA114D" w:rsidRDefault="00D74BD1" w:rsidP="00FA2BA4">
            <w:pPr>
              <w:rPr>
                <w:color w:val="FF0000"/>
              </w:rPr>
            </w:pPr>
          </w:p>
        </w:tc>
        <w:tc>
          <w:tcPr>
            <w:tcW w:w="4773" w:type="dxa"/>
            <w:tcMar>
              <w:top w:w="0" w:type="dxa"/>
              <w:left w:w="108" w:type="dxa"/>
              <w:bottom w:w="0" w:type="dxa"/>
              <w:right w:w="108" w:type="dxa"/>
            </w:tcMar>
            <w:hideMark/>
          </w:tcPr>
          <w:p w:rsidR="00D74BD1" w:rsidRPr="00DA114D" w:rsidRDefault="00D74BD1" w:rsidP="00FA2BA4">
            <w:pPr>
              <w:jc w:val="both"/>
            </w:pPr>
            <w:r w:rsidRPr="00DA114D">
              <w:t>предоставленные для  проведения проектно-изыскательских работ</w:t>
            </w:r>
          </w:p>
        </w:tc>
        <w:tc>
          <w:tcPr>
            <w:tcW w:w="2493" w:type="dxa"/>
            <w:tcMar>
              <w:top w:w="0" w:type="dxa"/>
              <w:left w:w="108" w:type="dxa"/>
              <w:bottom w:w="0" w:type="dxa"/>
              <w:right w:w="108" w:type="dxa"/>
            </w:tcMar>
            <w:hideMark/>
          </w:tcPr>
          <w:p w:rsidR="00D74BD1" w:rsidRPr="00DA114D" w:rsidRDefault="00D74BD1" w:rsidP="00FA2BA4">
            <w:pPr>
              <w:jc w:val="center"/>
            </w:pPr>
            <w:r w:rsidRPr="00DA114D">
              <w:t>6,0</w:t>
            </w:r>
          </w:p>
        </w:tc>
      </w:tr>
    </w:tbl>
    <w:p w:rsidR="00D74BD1" w:rsidRPr="00DA114D" w:rsidRDefault="00D74BD1" w:rsidP="00D74BD1">
      <w:pPr>
        <w:pStyle w:val="ConsPlusCell"/>
        <w:rPr>
          <w:rFonts w:ascii="Courier New" w:hAnsi="Courier New" w:cs="Courier New"/>
          <w:sz w:val="24"/>
          <w:szCs w:val="24"/>
        </w:rPr>
      </w:pPr>
    </w:p>
    <w:p w:rsidR="00D74BD1" w:rsidRPr="003771A4" w:rsidRDefault="00D74BD1" w:rsidP="00693A96">
      <w:pPr>
        <w:pStyle w:val="ConsPlusNormal"/>
        <w:ind w:firstLine="709"/>
        <w:jc w:val="both"/>
        <w:rPr>
          <w:rFonts w:ascii="Times New Roman" w:hAnsi="Times New Roman" w:cs="Times New Roman"/>
          <w:sz w:val="28"/>
          <w:szCs w:val="28"/>
        </w:rPr>
      </w:pPr>
      <w:r w:rsidRPr="003771A4">
        <w:rPr>
          <w:rFonts w:ascii="Times New Roman" w:hAnsi="Times New Roman" w:cs="Times New Roman"/>
          <w:sz w:val="28"/>
          <w:szCs w:val="28"/>
        </w:rPr>
        <w:t>6. Расчет арендной платы является обязательным приложением к договору аренды земельного участка.</w:t>
      </w:r>
    </w:p>
    <w:p w:rsidR="00D74BD1" w:rsidRPr="003771A4" w:rsidRDefault="00D74BD1" w:rsidP="00693A96">
      <w:pPr>
        <w:autoSpaceDE w:val="0"/>
        <w:autoSpaceDN w:val="0"/>
        <w:adjustRightInd w:val="0"/>
        <w:ind w:firstLine="709"/>
        <w:jc w:val="both"/>
        <w:rPr>
          <w:sz w:val="28"/>
          <w:szCs w:val="28"/>
        </w:rPr>
      </w:pPr>
      <w:r w:rsidRPr="003771A4">
        <w:rPr>
          <w:sz w:val="28"/>
          <w:szCs w:val="28"/>
        </w:rPr>
        <w:t>7. Размер арендной платы пересматривается в одностороннем порядке по требованию арендодателя в случае:</w:t>
      </w:r>
    </w:p>
    <w:p w:rsidR="00D74BD1" w:rsidRPr="003771A4" w:rsidRDefault="00D74BD1" w:rsidP="00693A96">
      <w:pPr>
        <w:autoSpaceDE w:val="0"/>
        <w:autoSpaceDN w:val="0"/>
        <w:adjustRightInd w:val="0"/>
        <w:ind w:firstLine="709"/>
        <w:jc w:val="both"/>
        <w:rPr>
          <w:sz w:val="28"/>
          <w:szCs w:val="28"/>
        </w:rPr>
      </w:pPr>
      <w:r w:rsidRPr="003771A4">
        <w:rPr>
          <w:sz w:val="28"/>
          <w:szCs w:val="28"/>
        </w:rPr>
        <w:t>-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D74BD1" w:rsidRPr="003771A4" w:rsidRDefault="00D74BD1" w:rsidP="00693A96">
      <w:pPr>
        <w:autoSpaceDE w:val="0"/>
        <w:autoSpaceDN w:val="0"/>
        <w:adjustRightInd w:val="0"/>
        <w:ind w:firstLine="709"/>
        <w:jc w:val="both"/>
        <w:rPr>
          <w:sz w:val="28"/>
          <w:szCs w:val="28"/>
        </w:rPr>
      </w:pPr>
      <w:r w:rsidRPr="003771A4">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74BD1" w:rsidRPr="003771A4" w:rsidRDefault="00D74BD1" w:rsidP="00693A96">
      <w:pPr>
        <w:autoSpaceDE w:val="0"/>
        <w:autoSpaceDN w:val="0"/>
        <w:adjustRightInd w:val="0"/>
        <w:ind w:firstLine="709"/>
        <w:jc w:val="both"/>
        <w:rPr>
          <w:sz w:val="28"/>
          <w:szCs w:val="28"/>
        </w:rPr>
      </w:pPr>
      <w:r w:rsidRPr="003771A4">
        <w:rPr>
          <w:sz w:val="28"/>
          <w:szCs w:val="28"/>
        </w:rPr>
        <w:t>- изменение размера уровня инфляции. При этом арендная плата ежегодно, но не ранее чем через год после заключения договора аренды земельного участка,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следующего за годом, в котором заключен договор аренды.</w:t>
      </w:r>
    </w:p>
    <w:p w:rsidR="00D74BD1" w:rsidRPr="003771A4" w:rsidRDefault="00D74BD1" w:rsidP="00693A96">
      <w:pPr>
        <w:autoSpaceDE w:val="0"/>
        <w:autoSpaceDN w:val="0"/>
        <w:adjustRightInd w:val="0"/>
        <w:ind w:firstLine="709"/>
        <w:jc w:val="both"/>
        <w:rPr>
          <w:sz w:val="28"/>
          <w:szCs w:val="28"/>
        </w:rPr>
      </w:pPr>
      <w:r w:rsidRPr="003771A4">
        <w:rPr>
          <w:sz w:val="28"/>
          <w:szCs w:val="28"/>
        </w:rPr>
        <w:lastRenderedPageBreak/>
        <w:t>Случаи, периодичность и порядок изменения арендной платы предусматриваются в договоре аренды земельного участка. Арендная плата может изменят</w:t>
      </w:r>
      <w:r>
        <w:rPr>
          <w:sz w:val="28"/>
          <w:szCs w:val="28"/>
        </w:rPr>
        <w:t>ься не чаще одного раза в год.</w:t>
      </w:r>
    </w:p>
    <w:p w:rsidR="00D74BD1" w:rsidRPr="003771A4" w:rsidRDefault="00D74BD1" w:rsidP="00693A96">
      <w:pPr>
        <w:pStyle w:val="ConsPlusNormal"/>
        <w:ind w:firstLine="709"/>
        <w:jc w:val="both"/>
        <w:rPr>
          <w:rFonts w:ascii="Times New Roman" w:hAnsi="Times New Roman" w:cs="Times New Roman"/>
          <w:sz w:val="28"/>
          <w:szCs w:val="28"/>
        </w:rPr>
      </w:pPr>
      <w:r w:rsidRPr="003771A4">
        <w:rPr>
          <w:rFonts w:ascii="Times New Roman" w:hAnsi="Times New Roman" w:cs="Times New Roman"/>
          <w:sz w:val="28"/>
          <w:szCs w:val="28"/>
        </w:rPr>
        <w:t>8.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D74BD1" w:rsidRPr="003771A4" w:rsidRDefault="00D74BD1" w:rsidP="00693A96">
      <w:pPr>
        <w:pStyle w:val="ConsPlusNormal"/>
        <w:ind w:firstLine="709"/>
        <w:jc w:val="both"/>
        <w:rPr>
          <w:rFonts w:ascii="Times New Roman" w:hAnsi="Times New Roman" w:cs="Times New Roman"/>
          <w:sz w:val="28"/>
          <w:szCs w:val="28"/>
        </w:rPr>
      </w:pPr>
      <w:r w:rsidRPr="003771A4">
        <w:rPr>
          <w:rFonts w:ascii="Times New Roman" w:hAnsi="Times New Roman" w:cs="Times New Roman"/>
          <w:sz w:val="28"/>
          <w:szCs w:val="28"/>
        </w:rPr>
        <w:t>9. В случае,</w:t>
      </w:r>
      <w:r>
        <w:rPr>
          <w:rFonts w:ascii="Times New Roman" w:hAnsi="Times New Roman" w:cs="Times New Roman"/>
          <w:sz w:val="28"/>
          <w:szCs w:val="28"/>
        </w:rPr>
        <w:t xml:space="preserve"> </w:t>
      </w:r>
      <w:r w:rsidRPr="003771A4">
        <w:rPr>
          <w:rFonts w:ascii="Times New Roman" w:hAnsi="Times New Roman" w:cs="Times New Roman"/>
          <w:sz w:val="28"/>
          <w:szCs w:val="28"/>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D74BD1" w:rsidRPr="003771A4" w:rsidRDefault="00D74BD1" w:rsidP="00693A96">
      <w:pPr>
        <w:pStyle w:val="ConsPlusNormal"/>
        <w:ind w:firstLine="709"/>
        <w:jc w:val="both"/>
        <w:rPr>
          <w:rFonts w:ascii="Times New Roman" w:hAnsi="Times New Roman" w:cs="Times New Roman"/>
          <w:sz w:val="28"/>
          <w:szCs w:val="28"/>
        </w:rPr>
      </w:pPr>
      <w:bookmarkStart w:id="4" w:name="Par460"/>
      <w:bookmarkEnd w:id="4"/>
      <w:r w:rsidRPr="003771A4">
        <w:rPr>
          <w:rFonts w:ascii="Times New Roman" w:hAnsi="Times New Roman" w:cs="Times New Roman"/>
          <w:sz w:val="28"/>
          <w:szCs w:val="28"/>
        </w:rPr>
        <w:t>10.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 если иное не установлено земельным законодательством.</w:t>
      </w:r>
    </w:p>
    <w:p w:rsidR="00D74BD1" w:rsidRPr="00BD3DBB" w:rsidRDefault="00693A96" w:rsidP="00693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4BD1" w:rsidRPr="00BD3DBB">
        <w:rPr>
          <w:rFonts w:ascii="Times New Roman" w:hAnsi="Times New Roman" w:cs="Times New Roman"/>
          <w:sz w:val="28"/>
          <w:szCs w:val="28"/>
        </w:rPr>
        <w:t>1. В период до 1 января 2015 года для лиц, переоформляющих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размер годовой арендной платы за земельные участки, государственная собственность на которые не разграничена, составляет):</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 для земельных участков, арендуемых из земель сельскохозяйственного назначения, - 0,3% кадастровой стоимости;</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 для арендуемых земельных участков, изъятых из оборота или ограниченных в обороте, - 1,5% кадастровой стоимости;</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 для иных арендуемых земельных участков - 2% кадастровой стоимости.</w:t>
      </w:r>
    </w:p>
    <w:p w:rsidR="00D74BD1" w:rsidRPr="00BD3DBB" w:rsidRDefault="00D74BD1" w:rsidP="00693A96">
      <w:pPr>
        <w:autoSpaceDE w:val="0"/>
        <w:autoSpaceDN w:val="0"/>
        <w:adjustRightInd w:val="0"/>
        <w:ind w:firstLine="709"/>
        <w:jc w:val="both"/>
        <w:rPr>
          <w:sz w:val="28"/>
          <w:szCs w:val="28"/>
        </w:rPr>
      </w:pPr>
      <w:r w:rsidRPr="00BD3DBB">
        <w:rPr>
          <w:sz w:val="28"/>
          <w:szCs w:val="28"/>
        </w:rPr>
        <w:t>Расчет арендной платы осуществляется без применения коэффициента, учитывающего размер уровня инфляции на очередной финансовый год (Уи)</w:t>
      </w:r>
      <w:r>
        <w:rPr>
          <w:sz w:val="28"/>
          <w:szCs w:val="28"/>
        </w:rPr>
        <w:t>.</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12.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13.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D74BD1" w:rsidRPr="00BD3DBB"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 xml:space="preserve">14. Контроль за перечислением арендной платы по срокам и в размерах, установленных договором, а также за исполнением иных условий договора аренды </w:t>
      </w:r>
      <w:r w:rsidRPr="00BD3DBB">
        <w:rPr>
          <w:rFonts w:ascii="Times New Roman" w:hAnsi="Times New Roman" w:cs="Times New Roman"/>
          <w:sz w:val="28"/>
          <w:szCs w:val="28"/>
        </w:rPr>
        <w:lastRenderedPageBreak/>
        <w:t>осуществляет арендодатель.</w:t>
      </w:r>
    </w:p>
    <w:p w:rsidR="003E002E" w:rsidRPr="008B0C67" w:rsidRDefault="00D74BD1" w:rsidP="00693A96">
      <w:pPr>
        <w:pStyle w:val="ConsPlusNormal"/>
        <w:ind w:firstLine="709"/>
        <w:jc w:val="both"/>
        <w:rPr>
          <w:rFonts w:ascii="Times New Roman" w:hAnsi="Times New Roman" w:cs="Times New Roman"/>
          <w:sz w:val="28"/>
          <w:szCs w:val="28"/>
        </w:rPr>
      </w:pPr>
      <w:r w:rsidRPr="00BD3DBB">
        <w:rPr>
          <w:rFonts w:ascii="Times New Roman" w:hAnsi="Times New Roman" w:cs="Times New Roman"/>
          <w:sz w:val="28"/>
          <w:szCs w:val="28"/>
        </w:rPr>
        <w:t>15. 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 законодательством.</w:t>
      </w:r>
    </w:p>
    <w:sectPr w:rsidR="003E002E" w:rsidRPr="008B0C67" w:rsidSect="00244976">
      <w:pgSz w:w="12240" w:h="15840"/>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BA" w:rsidRDefault="00D323BA" w:rsidP="003E002E">
      <w:r>
        <w:separator/>
      </w:r>
    </w:p>
  </w:endnote>
  <w:endnote w:type="continuationSeparator" w:id="0">
    <w:p w:rsidR="00D323BA" w:rsidRDefault="00D323BA" w:rsidP="003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BA" w:rsidRDefault="00D323BA" w:rsidP="003E002E">
      <w:r>
        <w:separator/>
      </w:r>
    </w:p>
  </w:footnote>
  <w:footnote w:type="continuationSeparator" w:id="0">
    <w:p w:rsidR="00D323BA" w:rsidRDefault="00D323BA" w:rsidP="003E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33C"/>
    <w:multiLevelType w:val="hybridMultilevel"/>
    <w:tmpl w:val="5BD21E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D534C9"/>
    <w:multiLevelType w:val="hybridMultilevel"/>
    <w:tmpl w:val="2A183A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0B065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29F72EF9"/>
    <w:multiLevelType w:val="hybridMultilevel"/>
    <w:tmpl w:val="F374541A"/>
    <w:lvl w:ilvl="0" w:tplc="86562E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832AE7"/>
    <w:multiLevelType w:val="hybridMultilevel"/>
    <w:tmpl w:val="34B43F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C0692F"/>
    <w:multiLevelType w:val="singleLevel"/>
    <w:tmpl w:val="EDF21F44"/>
    <w:lvl w:ilvl="0">
      <w:start w:val="1"/>
      <w:numFmt w:val="decimal"/>
      <w:lvlText w:val="%1."/>
      <w:legacy w:legacy="1" w:legacySpace="0" w:legacyIndent="326"/>
      <w:lvlJc w:val="left"/>
      <w:rPr>
        <w:rFonts w:ascii="Times New Roman" w:hAnsi="Times New Roman" w:cs="Times New Roman" w:hint="default"/>
        <w:sz w:val="28"/>
        <w:szCs w:val="28"/>
      </w:rPr>
    </w:lvl>
  </w:abstractNum>
  <w:abstractNum w:abstractNumId="6">
    <w:nsid w:val="37A568D6"/>
    <w:multiLevelType w:val="hybridMultilevel"/>
    <w:tmpl w:val="229ABAB0"/>
    <w:lvl w:ilvl="0" w:tplc="28F800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B2679E7"/>
    <w:multiLevelType w:val="hybridMultilevel"/>
    <w:tmpl w:val="F0A23C6C"/>
    <w:lvl w:ilvl="0" w:tplc="A7D8A84C">
      <w:start w:val="1"/>
      <w:numFmt w:val="decimal"/>
      <w:lvlText w:val="%1."/>
      <w:lvlJc w:val="left"/>
      <w:pPr>
        <w:ind w:left="1736" w:hanging="1035"/>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6C"/>
    <w:rsid w:val="00001F73"/>
    <w:rsid w:val="00036D78"/>
    <w:rsid w:val="000C2E9A"/>
    <w:rsid w:val="000C5830"/>
    <w:rsid w:val="000D38F0"/>
    <w:rsid w:val="00122221"/>
    <w:rsid w:val="001305AE"/>
    <w:rsid w:val="0013669F"/>
    <w:rsid w:val="00194E17"/>
    <w:rsid w:val="001B281E"/>
    <w:rsid w:val="001D308A"/>
    <w:rsid w:val="001E2D1E"/>
    <w:rsid w:val="001F0A8F"/>
    <w:rsid w:val="001F5CD6"/>
    <w:rsid w:val="0023039F"/>
    <w:rsid w:val="00244976"/>
    <w:rsid w:val="00263557"/>
    <w:rsid w:val="002767DB"/>
    <w:rsid w:val="00277B61"/>
    <w:rsid w:val="00282EC8"/>
    <w:rsid w:val="0028626C"/>
    <w:rsid w:val="00292BFF"/>
    <w:rsid w:val="002A306E"/>
    <w:rsid w:val="002E2397"/>
    <w:rsid w:val="002F2681"/>
    <w:rsid w:val="00306F38"/>
    <w:rsid w:val="00331E93"/>
    <w:rsid w:val="0036127F"/>
    <w:rsid w:val="003771A4"/>
    <w:rsid w:val="003878FF"/>
    <w:rsid w:val="003B4751"/>
    <w:rsid w:val="003E002E"/>
    <w:rsid w:val="00406291"/>
    <w:rsid w:val="004462D4"/>
    <w:rsid w:val="004651AB"/>
    <w:rsid w:val="004A7CBB"/>
    <w:rsid w:val="004E6291"/>
    <w:rsid w:val="004F426D"/>
    <w:rsid w:val="004F5657"/>
    <w:rsid w:val="00554198"/>
    <w:rsid w:val="00557C24"/>
    <w:rsid w:val="0056679A"/>
    <w:rsid w:val="005A603F"/>
    <w:rsid w:val="005C2DE6"/>
    <w:rsid w:val="005F18EB"/>
    <w:rsid w:val="00631C96"/>
    <w:rsid w:val="00642AC0"/>
    <w:rsid w:val="006468EA"/>
    <w:rsid w:val="0067022F"/>
    <w:rsid w:val="0067718A"/>
    <w:rsid w:val="0067723E"/>
    <w:rsid w:val="00684287"/>
    <w:rsid w:val="00693A96"/>
    <w:rsid w:val="0072411D"/>
    <w:rsid w:val="0073633A"/>
    <w:rsid w:val="007662FF"/>
    <w:rsid w:val="00786202"/>
    <w:rsid w:val="0079467B"/>
    <w:rsid w:val="007E32CD"/>
    <w:rsid w:val="00823C2B"/>
    <w:rsid w:val="00836D31"/>
    <w:rsid w:val="00871954"/>
    <w:rsid w:val="00897551"/>
    <w:rsid w:val="008B0C67"/>
    <w:rsid w:val="008E6FA9"/>
    <w:rsid w:val="00935EB0"/>
    <w:rsid w:val="00942E07"/>
    <w:rsid w:val="00950CB1"/>
    <w:rsid w:val="00964ACB"/>
    <w:rsid w:val="00984741"/>
    <w:rsid w:val="00997512"/>
    <w:rsid w:val="009F67B0"/>
    <w:rsid w:val="00A11BA4"/>
    <w:rsid w:val="00A13AD5"/>
    <w:rsid w:val="00A27501"/>
    <w:rsid w:val="00A444F4"/>
    <w:rsid w:val="00A97191"/>
    <w:rsid w:val="00AC566D"/>
    <w:rsid w:val="00AD56A0"/>
    <w:rsid w:val="00B17380"/>
    <w:rsid w:val="00B20019"/>
    <w:rsid w:val="00B44146"/>
    <w:rsid w:val="00B47C6E"/>
    <w:rsid w:val="00B5282D"/>
    <w:rsid w:val="00B63A0F"/>
    <w:rsid w:val="00B97D5B"/>
    <w:rsid w:val="00BB4336"/>
    <w:rsid w:val="00BC644A"/>
    <w:rsid w:val="00BD3DBB"/>
    <w:rsid w:val="00BE366C"/>
    <w:rsid w:val="00C01606"/>
    <w:rsid w:val="00C376B4"/>
    <w:rsid w:val="00C478E1"/>
    <w:rsid w:val="00C51C72"/>
    <w:rsid w:val="00C63BED"/>
    <w:rsid w:val="00CA7D8B"/>
    <w:rsid w:val="00CC382B"/>
    <w:rsid w:val="00CC5853"/>
    <w:rsid w:val="00CE16DA"/>
    <w:rsid w:val="00D00D16"/>
    <w:rsid w:val="00D0530B"/>
    <w:rsid w:val="00D265BC"/>
    <w:rsid w:val="00D30E1C"/>
    <w:rsid w:val="00D323BA"/>
    <w:rsid w:val="00D3553D"/>
    <w:rsid w:val="00D574BE"/>
    <w:rsid w:val="00D74BD1"/>
    <w:rsid w:val="00D90838"/>
    <w:rsid w:val="00DA114D"/>
    <w:rsid w:val="00E11479"/>
    <w:rsid w:val="00E268A4"/>
    <w:rsid w:val="00E72501"/>
    <w:rsid w:val="00E84680"/>
    <w:rsid w:val="00E84D72"/>
    <w:rsid w:val="00EB0915"/>
    <w:rsid w:val="00EC000B"/>
    <w:rsid w:val="00F16C4A"/>
    <w:rsid w:val="00F45DE9"/>
    <w:rsid w:val="00F613D1"/>
    <w:rsid w:val="00F64E81"/>
    <w:rsid w:val="00F75C30"/>
    <w:rsid w:val="00FA180C"/>
    <w:rsid w:val="00FA2BA4"/>
    <w:rsid w:val="00FB0529"/>
    <w:rsid w:val="00FD48EF"/>
    <w:rsid w:val="00FF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A11BA4"/>
    <w:pPr>
      <w:ind w:firstLine="720"/>
      <w:jc w:val="both"/>
    </w:pPr>
    <w:rPr>
      <w:b/>
      <w:sz w:val="28"/>
      <w:szCs w:val="20"/>
    </w:rPr>
  </w:style>
  <w:style w:type="character" w:customStyle="1" w:styleId="a5">
    <w:name w:val="Основной текст с отступом Знак"/>
    <w:basedOn w:val="a0"/>
    <w:link w:val="a4"/>
    <w:uiPriority w:val="99"/>
    <w:semiHidden/>
    <w:locked/>
    <w:rPr>
      <w:rFonts w:cs="Times New Roman"/>
      <w:sz w:val="24"/>
      <w:szCs w:val="24"/>
    </w:rPr>
  </w:style>
  <w:style w:type="paragraph" w:styleId="a6">
    <w:name w:val="Subtitle"/>
    <w:basedOn w:val="a"/>
    <w:link w:val="a7"/>
    <w:uiPriority w:val="11"/>
    <w:qFormat/>
    <w:rsid w:val="004651AB"/>
    <w:pPr>
      <w:jc w:val="center"/>
    </w:pPr>
    <w:rPr>
      <w:sz w:val="28"/>
    </w:rPr>
  </w:style>
  <w:style w:type="character" w:customStyle="1" w:styleId="a7">
    <w:name w:val="Подзаголовок Знак"/>
    <w:basedOn w:val="a0"/>
    <w:link w:val="a6"/>
    <w:uiPriority w:val="11"/>
    <w:locked/>
    <w:rsid w:val="004651AB"/>
    <w:rPr>
      <w:rFonts w:cs="Times New Roman"/>
      <w:sz w:val="24"/>
    </w:rPr>
  </w:style>
  <w:style w:type="paragraph" w:customStyle="1" w:styleId="ConsNormal">
    <w:name w:val="ConsNormal"/>
    <w:rsid w:val="003E002E"/>
    <w:pPr>
      <w:suppressAutoHyphens/>
      <w:autoSpaceDE w:val="0"/>
      <w:ind w:right="19772" w:firstLine="720"/>
    </w:pPr>
    <w:rPr>
      <w:rFonts w:ascii="Arial" w:hAnsi="Arial" w:cs="Arial"/>
      <w:lang w:eastAsia="ar-SA"/>
    </w:rPr>
  </w:style>
  <w:style w:type="paragraph" w:customStyle="1" w:styleId="ConsPlusNormal">
    <w:name w:val="ConsPlusNormal"/>
    <w:rsid w:val="003E002E"/>
    <w:pPr>
      <w:widowControl w:val="0"/>
      <w:autoSpaceDE w:val="0"/>
      <w:autoSpaceDN w:val="0"/>
      <w:adjustRightInd w:val="0"/>
    </w:pPr>
    <w:rPr>
      <w:rFonts w:ascii="Arial" w:hAnsi="Arial" w:cs="Arial"/>
    </w:rPr>
  </w:style>
  <w:style w:type="paragraph" w:styleId="a8">
    <w:name w:val="footer"/>
    <w:basedOn w:val="a"/>
    <w:link w:val="a9"/>
    <w:uiPriority w:val="99"/>
    <w:unhideWhenUsed/>
    <w:rsid w:val="003E002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locked/>
    <w:rsid w:val="003E002E"/>
    <w:rPr>
      <w:rFonts w:ascii="Calibri" w:hAnsi="Calibri" w:cs="Times New Roman"/>
      <w:sz w:val="22"/>
      <w:szCs w:val="22"/>
    </w:rPr>
  </w:style>
  <w:style w:type="character" w:styleId="aa">
    <w:name w:val="footnote reference"/>
    <w:basedOn w:val="a0"/>
    <w:uiPriority w:val="99"/>
    <w:unhideWhenUsed/>
    <w:rsid w:val="003E002E"/>
    <w:rPr>
      <w:rFonts w:cs="Times New Roman"/>
      <w:vertAlign w:val="superscript"/>
    </w:rPr>
  </w:style>
  <w:style w:type="character" w:styleId="ab">
    <w:name w:val="Hyperlink"/>
    <w:basedOn w:val="a0"/>
    <w:uiPriority w:val="99"/>
    <w:rsid w:val="001D308A"/>
    <w:rPr>
      <w:rFonts w:cs="Times New Roman"/>
      <w:color w:val="333333"/>
      <w:u w:val="single"/>
    </w:rPr>
  </w:style>
  <w:style w:type="paragraph" w:customStyle="1" w:styleId="ConsPlusNonformat">
    <w:name w:val="ConsPlusNonformat"/>
    <w:rsid w:val="001D308A"/>
    <w:pPr>
      <w:widowControl w:val="0"/>
      <w:autoSpaceDE w:val="0"/>
      <w:autoSpaceDN w:val="0"/>
      <w:adjustRightInd w:val="0"/>
    </w:pPr>
    <w:rPr>
      <w:rFonts w:ascii="Courier New" w:hAnsi="Courier New" w:cs="Courier New"/>
    </w:rPr>
  </w:style>
  <w:style w:type="paragraph" w:customStyle="1" w:styleId="ConsPlusCell">
    <w:name w:val="ConsPlusCell"/>
    <w:rsid w:val="001D308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A11BA4"/>
    <w:pPr>
      <w:ind w:firstLine="720"/>
      <w:jc w:val="both"/>
    </w:pPr>
    <w:rPr>
      <w:b/>
      <w:sz w:val="28"/>
      <w:szCs w:val="20"/>
    </w:rPr>
  </w:style>
  <w:style w:type="character" w:customStyle="1" w:styleId="a5">
    <w:name w:val="Основной текст с отступом Знак"/>
    <w:basedOn w:val="a0"/>
    <w:link w:val="a4"/>
    <w:uiPriority w:val="99"/>
    <w:semiHidden/>
    <w:locked/>
    <w:rPr>
      <w:rFonts w:cs="Times New Roman"/>
      <w:sz w:val="24"/>
      <w:szCs w:val="24"/>
    </w:rPr>
  </w:style>
  <w:style w:type="paragraph" w:styleId="a6">
    <w:name w:val="Subtitle"/>
    <w:basedOn w:val="a"/>
    <w:link w:val="a7"/>
    <w:uiPriority w:val="11"/>
    <w:qFormat/>
    <w:rsid w:val="004651AB"/>
    <w:pPr>
      <w:jc w:val="center"/>
    </w:pPr>
    <w:rPr>
      <w:sz w:val="28"/>
    </w:rPr>
  </w:style>
  <w:style w:type="character" w:customStyle="1" w:styleId="a7">
    <w:name w:val="Подзаголовок Знак"/>
    <w:basedOn w:val="a0"/>
    <w:link w:val="a6"/>
    <w:uiPriority w:val="11"/>
    <w:locked/>
    <w:rsid w:val="004651AB"/>
    <w:rPr>
      <w:rFonts w:cs="Times New Roman"/>
      <w:sz w:val="24"/>
    </w:rPr>
  </w:style>
  <w:style w:type="paragraph" w:customStyle="1" w:styleId="ConsNormal">
    <w:name w:val="ConsNormal"/>
    <w:rsid w:val="003E002E"/>
    <w:pPr>
      <w:suppressAutoHyphens/>
      <w:autoSpaceDE w:val="0"/>
      <w:ind w:right="19772" w:firstLine="720"/>
    </w:pPr>
    <w:rPr>
      <w:rFonts w:ascii="Arial" w:hAnsi="Arial" w:cs="Arial"/>
      <w:lang w:eastAsia="ar-SA"/>
    </w:rPr>
  </w:style>
  <w:style w:type="paragraph" w:customStyle="1" w:styleId="ConsPlusNormal">
    <w:name w:val="ConsPlusNormal"/>
    <w:rsid w:val="003E002E"/>
    <w:pPr>
      <w:widowControl w:val="0"/>
      <w:autoSpaceDE w:val="0"/>
      <w:autoSpaceDN w:val="0"/>
      <w:adjustRightInd w:val="0"/>
    </w:pPr>
    <w:rPr>
      <w:rFonts w:ascii="Arial" w:hAnsi="Arial" w:cs="Arial"/>
    </w:rPr>
  </w:style>
  <w:style w:type="paragraph" w:styleId="a8">
    <w:name w:val="footer"/>
    <w:basedOn w:val="a"/>
    <w:link w:val="a9"/>
    <w:uiPriority w:val="99"/>
    <w:unhideWhenUsed/>
    <w:rsid w:val="003E002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locked/>
    <w:rsid w:val="003E002E"/>
    <w:rPr>
      <w:rFonts w:ascii="Calibri" w:hAnsi="Calibri" w:cs="Times New Roman"/>
      <w:sz w:val="22"/>
      <w:szCs w:val="22"/>
    </w:rPr>
  </w:style>
  <w:style w:type="character" w:styleId="aa">
    <w:name w:val="footnote reference"/>
    <w:basedOn w:val="a0"/>
    <w:uiPriority w:val="99"/>
    <w:unhideWhenUsed/>
    <w:rsid w:val="003E002E"/>
    <w:rPr>
      <w:rFonts w:cs="Times New Roman"/>
      <w:vertAlign w:val="superscript"/>
    </w:rPr>
  </w:style>
  <w:style w:type="character" w:styleId="ab">
    <w:name w:val="Hyperlink"/>
    <w:basedOn w:val="a0"/>
    <w:uiPriority w:val="99"/>
    <w:rsid w:val="001D308A"/>
    <w:rPr>
      <w:rFonts w:cs="Times New Roman"/>
      <w:color w:val="333333"/>
      <w:u w:val="single"/>
    </w:rPr>
  </w:style>
  <w:style w:type="paragraph" w:customStyle="1" w:styleId="ConsPlusNonformat">
    <w:name w:val="ConsPlusNonformat"/>
    <w:rsid w:val="001D308A"/>
    <w:pPr>
      <w:widowControl w:val="0"/>
      <w:autoSpaceDE w:val="0"/>
      <w:autoSpaceDN w:val="0"/>
      <w:adjustRightInd w:val="0"/>
    </w:pPr>
    <w:rPr>
      <w:rFonts w:ascii="Courier New" w:hAnsi="Courier New" w:cs="Courier New"/>
    </w:rPr>
  </w:style>
  <w:style w:type="paragraph" w:customStyle="1" w:styleId="ConsPlusCell">
    <w:name w:val="ConsPlusCell"/>
    <w:rsid w:val="001D308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73CA2CCA650D1E01BB57E2B43562A78288195B5418145605C861FD958845CDD472AA4F288B8h3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7781</Words>
  <Characters>44354</Characters>
  <Application>Microsoft Office Word</Application>
  <DocSecurity>0</DocSecurity>
  <Lines>369</Lines>
  <Paragraphs>104</Paragraphs>
  <ScaleCrop>false</ScaleCrop>
  <Company>Администрация Ю-П района</Company>
  <LinksUpToDate>false</LinksUpToDate>
  <CharactersWithSpaces>52031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Николай</dc:creator>
  <cp:lastModifiedBy>Николай</cp:lastModifiedBy>
  <cp:revision>1</cp:revision>
  <cp:lastPrinted>2014-10-10T12:38:00Z</cp:lastPrinted>
  <dcterms:created xsi:type="dcterms:W3CDTF">2017-01-06T13:45:00Z</dcterms:created>
  <dcterms:modified xsi:type="dcterms:W3CDTF">2017-01-06T13:46:00Z</dcterms:modified>
</cp:coreProperties>
</file>