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31" w:rsidRPr="007B7602" w:rsidRDefault="00933631" w:rsidP="00933631">
      <w:pPr>
        <w:ind w:left="4820"/>
        <w:jc w:val="center"/>
      </w:pPr>
      <w:bookmarkStart w:id="0" w:name="_GoBack"/>
      <w:bookmarkEnd w:id="0"/>
      <w:r w:rsidRPr="007B7602">
        <w:t>Приложение № 1</w:t>
      </w:r>
    </w:p>
    <w:p w:rsidR="00933631" w:rsidRPr="007B7602" w:rsidRDefault="00933631" w:rsidP="00933631">
      <w:pPr>
        <w:ind w:left="4820"/>
        <w:jc w:val="center"/>
      </w:pPr>
      <w:r w:rsidRPr="007B7602">
        <w:t>к решению Совета народных депутатов</w:t>
      </w:r>
    </w:p>
    <w:p w:rsidR="00933631" w:rsidRPr="007B7602" w:rsidRDefault="00933631" w:rsidP="00933631">
      <w:pPr>
        <w:ind w:left="4820"/>
        <w:jc w:val="center"/>
      </w:pPr>
      <w:r w:rsidRPr="007B7602">
        <w:t xml:space="preserve">муниципального  образования </w:t>
      </w:r>
      <w:proofErr w:type="spellStart"/>
      <w:r w:rsidRPr="007B7602">
        <w:t>Небыловское</w:t>
      </w:r>
      <w:proofErr w:type="spellEnd"/>
    </w:p>
    <w:p w:rsidR="00933631" w:rsidRPr="007B7602" w:rsidRDefault="00933631" w:rsidP="00933631">
      <w:pPr>
        <w:ind w:left="4820"/>
        <w:jc w:val="center"/>
      </w:pPr>
      <w:proofErr w:type="gramStart"/>
      <w:r w:rsidRPr="007B7602">
        <w:t>Юрьев-Польского</w:t>
      </w:r>
      <w:proofErr w:type="gramEnd"/>
      <w:r w:rsidRPr="007B7602">
        <w:t xml:space="preserve"> района</w:t>
      </w:r>
    </w:p>
    <w:p w:rsidR="00933631" w:rsidRPr="007B7602" w:rsidRDefault="007B7602" w:rsidP="007B7602">
      <w:pPr>
        <w:tabs>
          <w:tab w:val="left" w:pos="5998"/>
          <w:tab w:val="center" w:pos="7229"/>
        </w:tabs>
        <w:ind w:left="4820"/>
      </w:pPr>
      <w:r w:rsidRPr="007B7602">
        <w:tab/>
      </w:r>
      <w:r w:rsidRPr="007B7602">
        <w:tab/>
      </w:r>
      <w:r>
        <w:t>О</w:t>
      </w:r>
      <w:r w:rsidR="00933631" w:rsidRPr="007B7602">
        <w:t>т</w:t>
      </w:r>
      <w:r>
        <w:t xml:space="preserve"> </w:t>
      </w:r>
      <w:r w:rsidRPr="007B7602">
        <w:t>13.09</w:t>
      </w:r>
      <w:r w:rsidR="00933631" w:rsidRPr="007B7602">
        <w:t xml:space="preserve">.2018  № </w:t>
      </w:r>
      <w:r w:rsidRPr="007B7602">
        <w:t>20</w:t>
      </w:r>
      <w:r>
        <w:t xml:space="preserve">  </w:t>
      </w:r>
    </w:p>
    <w:p w:rsidR="00933631" w:rsidRPr="007B7602" w:rsidRDefault="00933631" w:rsidP="00933631">
      <w:pPr>
        <w:jc w:val="center"/>
        <w:rPr>
          <w:sz w:val="28"/>
          <w:szCs w:val="28"/>
        </w:rPr>
      </w:pPr>
    </w:p>
    <w:p w:rsidR="00933631" w:rsidRPr="007B7602" w:rsidRDefault="00933631" w:rsidP="00933631">
      <w:pPr>
        <w:jc w:val="center"/>
        <w:rPr>
          <w:sz w:val="28"/>
          <w:szCs w:val="28"/>
        </w:rPr>
      </w:pP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ПОЛОЖЕНИЕ</w:t>
      </w: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 xml:space="preserve">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 w:rsidRPr="007B7602">
        <w:rPr>
          <w:b/>
          <w:sz w:val="28"/>
          <w:szCs w:val="28"/>
        </w:rPr>
        <w:t>Небыловское</w:t>
      </w:r>
      <w:proofErr w:type="spellEnd"/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7602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7" w:tooltip="&quot;Жилищный кодекс Российской Федерации&quot; от 29.12.2004 N 188-ФЗ (ред. от 28.12.2013){КонсультантПлюс}" w:history="1">
        <w:r w:rsidRPr="007B7602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7B760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Жилищный кодекс Российской Федерации&quot; от 29.12.2004 N 188-ФЗ (ред. от 28.12.2013){КонсультантПлюс}" w:history="1">
        <w:r w:rsidRPr="007B7602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7B76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7B7602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7B76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7B7602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7B76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на основании Федерального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7B760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B7602">
        <w:rPr>
          <w:rFonts w:ascii="Times New Roman" w:hAnsi="Times New Roman" w:cs="Times New Roman"/>
          <w:sz w:val="28"/>
          <w:szCs w:val="28"/>
        </w:rPr>
        <w:t xml:space="preserve"> от 06.10.2003 N131-ФЗ "Об общих принципах организации местного самоуправления в Российской Федерации", 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фонда».</w:t>
      </w: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муниципального жилищного фонда (далее - плата за наём жилых помещений).</w:t>
      </w: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2. Размер платы за наём жилого помещения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2.1. Базовая плата за пользование жилым помещением (плата за наём) жилого помещения устанавливается на 1 кв. м общей площади и является </w:t>
      </w:r>
      <w:r w:rsidRPr="007B7602">
        <w:rPr>
          <w:rFonts w:ascii="Times New Roman" w:hAnsi="Times New Roman" w:cs="Times New Roman"/>
          <w:sz w:val="28"/>
          <w:szCs w:val="28"/>
        </w:rPr>
        <w:lastRenderedPageBreak/>
        <w:t xml:space="preserve">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>. Размер платы за наём j-ого жилого помещения, предоставленного по договору социального найма или договору найма жилого помещения, определяется по формуле 1: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П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* 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B760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П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П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устанавливается Советом народных депутатов муниципального образования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исходя из социально-экономических условий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в интервале от 0 до 1.</w:t>
      </w: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2.3.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3. Расчет базовой платы за наём жилого помещения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3.1. Базовый размер платы за наём жилого пом</w:t>
      </w:r>
      <w:r w:rsidR="00D427C0" w:rsidRPr="007B7602">
        <w:rPr>
          <w:rFonts w:ascii="Times New Roman" w:hAnsi="Times New Roman" w:cs="Times New Roman"/>
          <w:sz w:val="28"/>
          <w:szCs w:val="28"/>
        </w:rPr>
        <w:t>ещения определяется по формуле</w:t>
      </w:r>
      <w:r w:rsidRPr="007B7602">
        <w:rPr>
          <w:rFonts w:ascii="Times New Roman" w:hAnsi="Times New Roman" w:cs="Times New Roman"/>
          <w:sz w:val="28"/>
          <w:szCs w:val="28"/>
        </w:rPr>
        <w:t>: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B760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СР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B760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СР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по Владимирской области.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3.2. Средняя цена 1 кв. м. общей площади квартир на вторичном рынке жилья по Владимирской области определяется по актуальным данным Федеральной службы государственной статистики.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4. Расчет коэффициента, характеризующего качество и благоустройство жилого </w:t>
      </w:r>
      <w:r w:rsidRPr="007B7602">
        <w:rPr>
          <w:rFonts w:ascii="Times New Roman" w:hAnsi="Times New Roman" w:cs="Times New Roman"/>
          <w:sz w:val="28"/>
          <w:szCs w:val="28"/>
        </w:rPr>
        <w:lastRenderedPageBreak/>
        <w:t>помещения, месторасположения дома</w:t>
      </w: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 Интегральное значение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59410436" wp14:editId="2E4B65C2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602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4.2. Значения показателей 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7602">
        <w:rPr>
          <w:rFonts w:ascii="Times New Roman" w:hAnsi="Times New Roman" w:cs="Times New Roman"/>
          <w:sz w:val="28"/>
          <w:szCs w:val="28"/>
        </w:rPr>
        <w:t xml:space="preserve"> оцениваются в интервале от 0,9 до 1,0.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7B7602" w:rsidRDefault="007B7602" w:rsidP="00933631">
      <w:pPr>
        <w:spacing w:before="600"/>
        <w:jc w:val="both"/>
        <w:rPr>
          <w:sz w:val="28"/>
          <w:szCs w:val="28"/>
        </w:rPr>
      </w:pPr>
    </w:p>
    <w:p w:rsidR="007B7602" w:rsidRPr="007B7602" w:rsidRDefault="007B7602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ind w:left="5387"/>
        <w:jc w:val="both"/>
      </w:pPr>
      <w:r w:rsidRPr="007B7602">
        <w:t xml:space="preserve">                            Приложение</w:t>
      </w:r>
    </w:p>
    <w:p w:rsidR="00933631" w:rsidRPr="007B7602" w:rsidRDefault="00933631" w:rsidP="00933631">
      <w:pPr>
        <w:ind w:left="5387"/>
        <w:jc w:val="both"/>
      </w:pPr>
      <w:r w:rsidRPr="007B7602">
        <w:t xml:space="preserve">к  Положению  о  расчете размера платы за    пользование    жилым  помещением (платы   за   наём)     для     нанимателей жилых     помещений     по     договорам   социального     найма      и     договорам   найма           жилых           помещений, муниципального   жилищного   фонда   в муниципальном образовании  </w:t>
      </w:r>
      <w:proofErr w:type="spellStart"/>
      <w:r w:rsidRPr="007B7602">
        <w:t>Небыловское</w:t>
      </w:r>
      <w:proofErr w:type="spellEnd"/>
    </w:p>
    <w:p w:rsidR="00933631" w:rsidRPr="007B7602" w:rsidRDefault="00933631" w:rsidP="00933631">
      <w:pPr>
        <w:ind w:left="5387"/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Значения коэффициентов,</w:t>
      </w: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используемых для расчета размера платы за пользование жилым помещением (платы за наём) для нанимателей жилых помещений</w:t>
      </w: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по договорам социального найма и договорам найма</w:t>
      </w: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жилых помещений муниципального жилищного фонда</w:t>
      </w: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 xml:space="preserve">в муниципальном образовании </w:t>
      </w:r>
      <w:proofErr w:type="spellStart"/>
      <w:r w:rsidRPr="007B7602">
        <w:rPr>
          <w:b/>
          <w:sz w:val="28"/>
          <w:szCs w:val="28"/>
        </w:rPr>
        <w:t>Небыловское</w:t>
      </w:r>
      <w:proofErr w:type="spellEnd"/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02">
        <w:rPr>
          <w:rFonts w:ascii="Times New Roman" w:hAnsi="Times New Roman" w:cs="Times New Roman"/>
          <w:b/>
          <w:sz w:val="28"/>
          <w:szCs w:val="28"/>
        </w:rPr>
        <w:t>Коэффициент соответствия платы (К</w:t>
      </w:r>
      <w:r w:rsidRPr="007B7602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7B7602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Руководствуясь ст.156 Жилищного кодекса Российской Федерации, приказом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Pr="007B760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 учетом сложившихся на территории муниципального образования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социально-экономических условий, значение коэффициента соответствия платы на 2019 год принимается в размере </w:t>
      </w:r>
      <w:r w:rsidR="00E814DB" w:rsidRPr="007B7602">
        <w:rPr>
          <w:rFonts w:ascii="Times New Roman" w:hAnsi="Times New Roman" w:cs="Times New Roman"/>
          <w:sz w:val="28"/>
          <w:szCs w:val="28"/>
        </w:rPr>
        <w:t>1,0</w:t>
      </w:r>
      <w:r w:rsidRPr="007B7602">
        <w:rPr>
          <w:rFonts w:ascii="Times New Roman" w:hAnsi="Times New Roman" w:cs="Times New Roman"/>
          <w:sz w:val="28"/>
          <w:szCs w:val="28"/>
        </w:rPr>
        <w:t>.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02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качество жилого помещения (К</w:t>
      </w:r>
      <w:proofErr w:type="gramStart"/>
      <w:r w:rsidRPr="007B760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7B7602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качество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02">
        <w:rPr>
          <w:rFonts w:ascii="Times New Roman" w:hAnsi="Times New Roman" w:cs="Times New Roman"/>
          <w:b/>
          <w:sz w:val="28"/>
          <w:szCs w:val="28"/>
        </w:rPr>
        <w:lastRenderedPageBreak/>
        <w:t>Коэффициенты, характеризующие благоустройство жилого помещения (К</w:t>
      </w:r>
      <w:proofErr w:type="gramStart"/>
      <w:r w:rsidRPr="007B760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7B7602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благоустройство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02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месторасположение дома (К</w:t>
      </w:r>
      <w:r w:rsidRPr="007B7602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7B7602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месторасположение дома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на 2019 год принимается в размере 1,0.</w:t>
      </w:r>
    </w:p>
    <w:p w:rsidR="00933631" w:rsidRPr="007B7602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Таблица 1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Значения коэффициентов, характеризующих качество и благоустройство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жилого помещения, месторасположения дома (К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>, 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602">
        <w:rPr>
          <w:rFonts w:ascii="Times New Roman" w:hAnsi="Times New Roman" w:cs="Times New Roman"/>
          <w:sz w:val="28"/>
          <w:szCs w:val="28"/>
        </w:rPr>
        <w:t>)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1276"/>
      </w:tblGrid>
      <w:tr w:rsidR="00933631" w:rsidRPr="007B7602" w:rsidTr="005053E4">
        <w:tc>
          <w:tcPr>
            <w:tcW w:w="1101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602">
              <w:rPr>
                <w:sz w:val="28"/>
                <w:szCs w:val="28"/>
              </w:rPr>
              <w:t>Коэффи-циенты</w:t>
            </w:r>
            <w:proofErr w:type="spellEnd"/>
            <w:proofErr w:type="gramEnd"/>
          </w:p>
        </w:tc>
        <w:tc>
          <w:tcPr>
            <w:tcW w:w="2268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Параметры</w:t>
            </w: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Характеристика жилого помещения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Значения</w:t>
            </w:r>
          </w:p>
        </w:tc>
      </w:tr>
      <w:tr w:rsidR="00933631" w:rsidRPr="007B7602" w:rsidTr="005053E4">
        <w:tc>
          <w:tcPr>
            <w:tcW w:w="1101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4</w:t>
            </w:r>
          </w:p>
        </w:tc>
      </w:tr>
      <w:tr w:rsidR="00933631" w:rsidRPr="007B7602" w:rsidTr="005053E4">
        <w:trPr>
          <w:trHeight w:val="400"/>
        </w:trPr>
        <w:tc>
          <w:tcPr>
            <w:tcW w:w="1101" w:type="dxa"/>
            <w:vMerge w:val="restart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К</w:t>
            </w:r>
            <w:proofErr w:type="gramStart"/>
            <w:r w:rsidRPr="007B7602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933631" w:rsidRPr="007B7602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02">
              <w:rPr>
                <w:rFonts w:ascii="Times New Roman" w:hAnsi="Times New Roman" w:cs="Times New Roman"/>
                <w:sz w:val="28"/>
                <w:szCs w:val="28"/>
              </w:rPr>
              <w:t>качество жилого помещения (материалы стен)</w:t>
            </w: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кирпичные, блочные, панельные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1,0</w:t>
            </w:r>
          </w:p>
        </w:tc>
      </w:tr>
      <w:tr w:rsidR="00933631" w:rsidRPr="007B7602" w:rsidTr="005053E4">
        <w:tc>
          <w:tcPr>
            <w:tcW w:w="1101" w:type="dxa"/>
            <w:vMerge/>
          </w:tcPr>
          <w:p w:rsidR="00933631" w:rsidRPr="007B7602" w:rsidRDefault="00933631" w:rsidP="00505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деревянные, смешанные, МКД без мест общего пользования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0,95</w:t>
            </w:r>
          </w:p>
        </w:tc>
      </w:tr>
      <w:tr w:rsidR="00933631" w:rsidRPr="007B7602" w:rsidTr="005053E4">
        <w:trPr>
          <w:trHeight w:val="600"/>
        </w:trPr>
        <w:tc>
          <w:tcPr>
            <w:tcW w:w="1101" w:type="dxa"/>
            <w:vMerge w:val="restart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К</w:t>
            </w:r>
            <w:proofErr w:type="gramStart"/>
            <w:r w:rsidRPr="007B7602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933631" w:rsidRPr="007B7602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с центральным отоплением и горячим водоснабжением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1,0</w:t>
            </w:r>
          </w:p>
        </w:tc>
      </w:tr>
      <w:tr w:rsidR="00933631" w:rsidRPr="007B7602" w:rsidTr="005053E4">
        <w:trPr>
          <w:trHeight w:val="600"/>
        </w:trPr>
        <w:tc>
          <w:tcPr>
            <w:tcW w:w="1101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с центральным отоплением, без горячего водоснабжения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1,0</w:t>
            </w:r>
          </w:p>
        </w:tc>
      </w:tr>
      <w:tr w:rsidR="00933631" w:rsidRPr="007B7602" w:rsidTr="005053E4">
        <w:trPr>
          <w:trHeight w:val="600"/>
        </w:trPr>
        <w:tc>
          <w:tcPr>
            <w:tcW w:w="1101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без центрального отопления, с частичными удобствами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0,95</w:t>
            </w:r>
          </w:p>
        </w:tc>
      </w:tr>
      <w:tr w:rsidR="00933631" w:rsidRPr="007B7602" w:rsidTr="005053E4">
        <w:trPr>
          <w:trHeight w:val="260"/>
        </w:trPr>
        <w:tc>
          <w:tcPr>
            <w:tcW w:w="1101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без удобств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0,9</w:t>
            </w:r>
          </w:p>
        </w:tc>
      </w:tr>
    </w:tbl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280E2D" w:rsidP="0035278A">
      <w:pPr>
        <w:ind w:left="4820"/>
        <w:jc w:val="center"/>
      </w:pPr>
      <w:r w:rsidRPr="007B7602">
        <w:lastRenderedPageBreak/>
        <w:t>Приложение № 2</w:t>
      </w:r>
    </w:p>
    <w:p w:rsidR="0035278A" w:rsidRPr="007B7602" w:rsidRDefault="0035278A" w:rsidP="0035278A">
      <w:pPr>
        <w:ind w:left="4820"/>
        <w:jc w:val="center"/>
      </w:pPr>
      <w:r w:rsidRPr="007B7602">
        <w:t>к решению Совета народных депутатов</w:t>
      </w:r>
    </w:p>
    <w:p w:rsidR="0035278A" w:rsidRPr="007B7602" w:rsidRDefault="0035278A" w:rsidP="0035278A">
      <w:pPr>
        <w:ind w:left="4820"/>
        <w:jc w:val="center"/>
      </w:pPr>
      <w:r w:rsidRPr="007B7602">
        <w:t xml:space="preserve">муниципального  образования </w:t>
      </w:r>
      <w:proofErr w:type="spellStart"/>
      <w:r w:rsidRPr="007B7602">
        <w:t>Небыловское</w:t>
      </w:r>
      <w:proofErr w:type="spellEnd"/>
    </w:p>
    <w:p w:rsidR="0035278A" w:rsidRPr="007B7602" w:rsidRDefault="0035278A" w:rsidP="0035278A">
      <w:pPr>
        <w:ind w:left="4820"/>
        <w:jc w:val="center"/>
      </w:pPr>
      <w:proofErr w:type="gramStart"/>
      <w:r w:rsidRPr="007B7602">
        <w:t>Юрьев-Польского</w:t>
      </w:r>
      <w:proofErr w:type="gramEnd"/>
      <w:r w:rsidRPr="007B7602">
        <w:t xml:space="preserve"> района</w:t>
      </w:r>
    </w:p>
    <w:p w:rsidR="0035278A" w:rsidRPr="007B7602" w:rsidRDefault="0035278A" w:rsidP="0035278A">
      <w:pPr>
        <w:ind w:left="4820"/>
        <w:jc w:val="center"/>
      </w:pPr>
      <w:r w:rsidRPr="007B7602">
        <w:t xml:space="preserve">от </w:t>
      </w:r>
      <w:r w:rsidR="007B7602">
        <w:t>13.09</w:t>
      </w:r>
      <w:r w:rsidRPr="007B7602">
        <w:t xml:space="preserve">.2018  № </w:t>
      </w:r>
      <w:r w:rsidR="007B7602">
        <w:t>20</w:t>
      </w:r>
      <w:r w:rsidRPr="007B7602">
        <w:t xml:space="preserve">   </w:t>
      </w:r>
    </w:p>
    <w:p w:rsidR="0035278A" w:rsidRPr="007B7602" w:rsidRDefault="0035278A" w:rsidP="0035278A">
      <w:pPr>
        <w:jc w:val="center"/>
        <w:rPr>
          <w:sz w:val="28"/>
          <w:szCs w:val="28"/>
        </w:rPr>
      </w:pPr>
    </w:p>
    <w:p w:rsidR="0035278A" w:rsidRPr="007B7602" w:rsidRDefault="0035278A" w:rsidP="0035278A">
      <w:pPr>
        <w:jc w:val="center"/>
        <w:rPr>
          <w:sz w:val="28"/>
          <w:szCs w:val="28"/>
        </w:rPr>
      </w:pPr>
    </w:p>
    <w:p w:rsidR="0035278A" w:rsidRPr="007B7602" w:rsidRDefault="0035278A" w:rsidP="0035278A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РАСЧЕТ</w:t>
      </w:r>
    </w:p>
    <w:p w:rsidR="0035278A" w:rsidRPr="007B7602" w:rsidRDefault="0035278A" w:rsidP="0035278A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 xml:space="preserve">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 w:rsidRPr="007B7602">
        <w:rPr>
          <w:b/>
          <w:sz w:val="28"/>
          <w:szCs w:val="28"/>
        </w:rPr>
        <w:t>Небыловское</w:t>
      </w:r>
      <w:proofErr w:type="spellEnd"/>
      <w:r w:rsidRPr="007B7602">
        <w:rPr>
          <w:b/>
          <w:sz w:val="28"/>
          <w:szCs w:val="28"/>
        </w:rPr>
        <w:t xml:space="preserve"> на 2019 год</w:t>
      </w:r>
    </w:p>
    <w:p w:rsidR="0035278A" w:rsidRPr="007B7602" w:rsidRDefault="0035278A" w:rsidP="0035278A">
      <w:pPr>
        <w:jc w:val="center"/>
        <w:rPr>
          <w:sz w:val="28"/>
          <w:szCs w:val="28"/>
        </w:rPr>
      </w:pPr>
    </w:p>
    <w:p w:rsidR="00933631" w:rsidRPr="007B7602" w:rsidRDefault="00933631" w:rsidP="00933631">
      <w:pPr>
        <w:rPr>
          <w:sz w:val="28"/>
          <w:szCs w:val="28"/>
        </w:rPr>
      </w:pPr>
    </w:p>
    <w:p w:rsidR="00933631" w:rsidRPr="007B7602" w:rsidRDefault="00933631" w:rsidP="00933631">
      <w:pPr>
        <w:rPr>
          <w:sz w:val="28"/>
          <w:szCs w:val="28"/>
        </w:rPr>
      </w:pPr>
    </w:p>
    <w:p w:rsidR="00933631" w:rsidRPr="007B7602" w:rsidRDefault="00933631" w:rsidP="0093363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602">
        <w:rPr>
          <w:rFonts w:ascii="Times New Roman" w:hAnsi="Times New Roman"/>
          <w:sz w:val="28"/>
          <w:szCs w:val="28"/>
        </w:rPr>
        <w:t>Расчет базовой ставки за пользование жилым помещением (платы за наём) по группам домов:</w:t>
      </w:r>
    </w:p>
    <w:p w:rsidR="00933631" w:rsidRPr="007B7602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B760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СР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B760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СР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по Владимирской области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        Средняя цена 1 кв. м. общей площади квартир на вторичном рынке жилья по Владимирской области в  </w:t>
      </w:r>
      <w:r w:rsidRPr="007B76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6554" w:rsidRPr="007B7602"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7B7602">
        <w:rPr>
          <w:rFonts w:ascii="Times New Roman" w:hAnsi="Times New Roman" w:cs="Times New Roman"/>
          <w:sz w:val="28"/>
          <w:szCs w:val="28"/>
        </w:rPr>
        <w:t xml:space="preserve"> года по актуальным данным Федеральной службы государственной статистик</w:t>
      </w:r>
      <w:proofErr w:type="gramStart"/>
      <w:r w:rsidRPr="007B76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размещены в Единой межведомственной информационно-статистической системе (ЕМИСС) составила </w:t>
      </w:r>
      <w:r w:rsidR="005B1213" w:rsidRPr="007B7602">
        <w:rPr>
          <w:rFonts w:ascii="Times New Roman" w:hAnsi="Times New Roman" w:cs="Times New Roman"/>
          <w:sz w:val="28"/>
          <w:szCs w:val="28"/>
        </w:rPr>
        <w:t>41178,62</w:t>
      </w:r>
      <w:r w:rsidRPr="007B76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3631" w:rsidRPr="007B7602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7B7602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7602">
        <w:rPr>
          <w:rFonts w:ascii="Times New Roman" w:hAnsi="Times New Roman"/>
          <w:sz w:val="28"/>
          <w:szCs w:val="28"/>
        </w:rPr>
        <w:t>Н</w:t>
      </w:r>
      <w:r w:rsidRPr="007B7602">
        <w:rPr>
          <w:rFonts w:ascii="Times New Roman" w:hAnsi="Times New Roman"/>
          <w:sz w:val="28"/>
          <w:szCs w:val="28"/>
          <w:vertAlign w:val="subscript"/>
        </w:rPr>
        <w:t>Б</w:t>
      </w:r>
      <w:r w:rsidRPr="007B7602">
        <w:rPr>
          <w:rFonts w:ascii="Times New Roman" w:hAnsi="Times New Roman"/>
          <w:sz w:val="28"/>
          <w:szCs w:val="28"/>
        </w:rPr>
        <w:t xml:space="preserve"> = </w:t>
      </w:r>
      <w:r w:rsidR="005B1213" w:rsidRPr="007B7602">
        <w:rPr>
          <w:rFonts w:ascii="Times New Roman" w:hAnsi="Times New Roman"/>
          <w:sz w:val="28"/>
          <w:szCs w:val="28"/>
        </w:rPr>
        <w:t>41178,62</w:t>
      </w:r>
      <w:r w:rsidRPr="007B7602">
        <w:rPr>
          <w:rFonts w:ascii="Times New Roman" w:hAnsi="Times New Roman"/>
          <w:sz w:val="28"/>
          <w:szCs w:val="28"/>
        </w:rPr>
        <w:t xml:space="preserve"> * 0,001 = </w:t>
      </w:r>
      <w:r w:rsidR="005B1213" w:rsidRPr="007B7602">
        <w:rPr>
          <w:rFonts w:ascii="Times New Roman" w:hAnsi="Times New Roman"/>
          <w:sz w:val="28"/>
          <w:szCs w:val="28"/>
        </w:rPr>
        <w:t>41,18</w:t>
      </w:r>
      <w:r w:rsidRPr="007B7602">
        <w:rPr>
          <w:rFonts w:ascii="Times New Roman" w:hAnsi="Times New Roman"/>
          <w:sz w:val="28"/>
          <w:szCs w:val="28"/>
        </w:rPr>
        <w:t xml:space="preserve"> руб./кв.м.</w:t>
      </w:r>
    </w:p>
    <w:p w:rsidR="00933631" w:rsidRDefault="00933631" w:rsidP="00933631">
      <w:pPr>
        <w:pStyle w:val="ConsPlusNormal"/>
        <w:ind w:firstLine="0"/>
        <w:jc w:val="center"/>
      </w:pPr>
    </w:p>
    <w:sectPr w:rsidR="00933631" w:rsidSect="007B76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1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2F0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61AB5"/>
    <w:rsid w:val="002752FE"/>
    <w:rsid w:val="00277C55"/>
    <w:rsid w:val="00280E2D"/>
    <w:rsid w:val="00286554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278A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B1213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0329A"/>
    <w:rsid w:val="00613782"/>
    <w:rsid w:val="0062118D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B7602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33631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46336"/>
    <w:rsid w:val="00A540D0"/>
    <w:rsid w:val="00A659B6"/>
    <w:rsid w:val="00A77EF9"/>
    <w:rsid w:val="00A80B1F"/>
    <w:rsid w:val="00A8519D"/>
    <w:rsid w:val="00A86587"/>
    <w:rsid w:val="00A96855"/>
    <w:rsid w:val="00AA794C"/>
    <w:rsid w:val="00AB148B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427C0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3EEC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14DB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0553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E18AD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3631"/>
    <w:pPr>
      <w:keepNext/>
      <w:suppressAutoHyphens w:val="0"/>
      <w:jc w:val="center"/>
      <w:outlineLvl w:val="2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31"/>
    <w:rPr>
      <w:b/>
      <w:bCs/>
      <w:sz w:val="32"/>
    </w:rPr>
  </w:style>
  <w:style w:type="paragraph" w:styleId="a3">
    <w:name w:val="Title"/>
    <w:basedOn w:val="a"/>
    <w:link w:val="a4"/>
    <w:qFormat/>
    <w:rsid w:val="00933631"/>
    <w:pPr>
      <w:suppressAutoHyphens w:val="0"/>
      <w:jc w:val="center"/>
    </w:pPr>
    <w:rPr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3631"/>
    <w:rPr>
      <w:b/>
      <w:bCs/>
      <w:sz w:val="32"/>
    </w:rPr>
  </w:style>
  <w:style w:type="paragraph" w:styleId="a5">
    <w:name w:val="Body Text"/>
    <w:basedOn w:val="a"/>
    <w:link w:val="a6"/>
    <w:rsid w:val="00933631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631"/>
    <w:rPr>
      <w:sz w:val="28"/>
    </w:rPr>
  </w:style>
  <w:style w:type="paragraph" w:customStyle="1" w:styleId="ConsPlusNormal">
    <w:name w:val="ConsPlusNormal"/>
    <w:rsid w:val="0093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3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3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336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3631"/>
    <w:pPr>
      <w:keepNext/>
      <w:suppressAutoHyphens w:val="0"/>
      <w:jc w:val="center"/>
      <w:outlineLvl w:val="2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31"/>
    <w:rPr>
      <w:b/>
      <w:bCs/>
      <w:sz w:val="32"/>
    </w:rPr>
  </w:style>
  <w:style w:type="paragraph" w:styleId="a3">
    <w:name w:val="Title"/>
    <w:basedOn w:val="a"/>
    <w:link w:val="a4"/>
    <w:qFormat/>
    <w:rsid w:val="00933631"/>
    <w:pPr>
      <w:suppressAutoHyphens w:val="0"/>
      <w:jc w:val="center"/>
    </w:pPr>
    <w:rPr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3631"/>
    <w:rPr>
      <w:b/>
      <w:bCs/>
      <w:sz w:val="32"/>
    </w:rPr>
  </w:style>
  <w:style w:type="paragraph" w:styleId="a5">
    <w:name w:val="Body Text"/>
    <w:basedOn w:val="a"/>
    <w:link w:val="a6"/>
    <w:rsid w:val="00933631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631"/>
    <w:rPr>
      <w:sz w:val="28"/>
    </w:rPr>
  </w:style>
  <w:style w:type="paragraph" w:customStyle="1" w:styleId="ConsPlusNormal">
    <w:name w:val="ConsPlusNormal"/>
    <w:rsid w:val="0093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3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3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336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6A730F4F721EFAA232329F860F2F1976AFB4396F9D352X9e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6FA2A11963EF9B06A1EA6017BB0179B216A730F4F721EFAA232329F860F2F1976AFB4396F8DB5AX9eEF" TargetMode="Externa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6FA2A11963EF9B06A1EA6017BB0179B216A73CFDF521EFAA232329F8X6e0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6FA2A11963EF9B06A1EA6017BB0179B217A93CF4FB21EFAA232329F860F2F1976AFB4394FAXDe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6FA2A11963EF9B06A1EA6017BB0179B217A93CF4FB21EFAA232329F860F2F1976AFB4394F9XDe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4687-D162-4A2D-9C1F-9621DB5B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2018-08-20T13:43:00Z</cp:lastPrinted>
  <dcterms:created xsi:type="dcterms:W3CDTF">2018-10-02T06:27:00Z</dcterms:created>
  <dcterms:modified xsi:type="dcterms:W3CDTF">2018-10-02T06:27:00Z</dcterms:modified>
</cp:coreProperties>
</file>