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2" w:type="dxa"/>
        <w:tblInd w:w="4077" w:type="dxa"/>
        <w:tblLook w:val="0000"/>
      </w:tblPr>
      <w:tblGrid>
        <w:gridCol w:w="5562"/>
      </w:tblGrid>
      <w:tr w:rsidR="00714C2C" w:rsidTr="008F2F05">
        <w:trPr>
          <w:trHeight w:val="1284"/>
        </w:trPr>
        <w:tc>
          <w:tcPr>
            <w:tcW w:w="5562" w:type="dxa"/>
          </w:tcPr>
          <w:p w:rsidR="00F771D4" w:rsidRDefault="00714C2C" w:rsidP="00F771D4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>Приложение № 6                                                                                                                    к Положению об учетной политике, утвержденно</w:t>
            </w:r>
            <w:r w:rsidR="00A81297">
              <w:rPr>
                <w:sz w:val="24"/>
                <w:szCs w:val="24"/>
              </w:rPr>
              <w:t>го</w:t>
            </w:r>
            <w:r w:rsidRPr="00714C2C">
              <w:rPr>
                <w:sz w:val="24"/>
                <w:szCs w:val="24"/>
              </w:rPr>
              <w:t xml:space="preserve"> </w:t>
            </w:r>
            <w:r w:rsidR="00F771D4">
              <w:rPr>
                <w:sz w:val="24"/>
                <w:szCs w:val="24"/>
              </w:rPr>
              <w:t xml:space="preserve">приказом МКУ «ЦУ МО Небыловское» </w:t>
            </w:r>
          </w:p>
          <w:p w:rsidR="00714C2C" w:rsidRPr="00714C2C" w:rsidRDefault="00714C2C" w:rsidP="00F771D4">
            <w:pPr>
              <w:keepNext/>
              <w:keepLines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714C2C">
              <w:rPr>
                <w:sz w:val="24"/>
                <w:szCs w:val="24"/>
              </w:rPr>
              <w:t xml:space="preserve"> </w:t>
            </w:r>
            <w:r w:rsidRPr="00B35641">
              <w:rPr>
                <w:sz w:val="24"/>
                <w:szCs w:val="24"/>
              </w:rPr>
              <w:t xml:space="preserve">от </w:t>
            </w:r>
            <w:r w:rsidR="00302BE7">
              <w:rPr>
                <w:color w:val="000000"/>
              </w:rPr>
              <w:t>29</w:t>
            </w:r>
            <w:r w:rsidR="00345E06">
              <w:rPr>
                <w:color w:val="000000"/>
              </w:rPr>
              <w:t>.12.2022  №</w:t>
            </w:r>
            <w:r w:rsidR="007E1343">
              <w:rPr>
                <w:color w:val="000000"/>
              </w:rPr>
              <w:t xml:space="preserve"> </w:t>
            </w:r>
            <w:r w:rsidR="00F771D4">
              <w:rPr>
                <w:color w:val="000000"/>
              </w:rPr>
              <w:t>47</w:t>
            </w:r>
          </w:p>
        </w:tc>
      </w:tr>
    </w:tbl>
    <w:p w:rsidR="00714C2C" w:rsidRDefault="00B07620" w:rsidP="00714C2C">
      <w:pPr>
        <w:keepNext/>
        <w:keepLines/>
        <w:spacing w:before="0" w:after="0"/>
        <w:jc w:val="right"/>
      </w:pPr>
      <w:r>
        <w:br/>
      </w:r>
    </w:p>
    <w:p w:rsidR="00B07620" w:rsidRDefault="00B07620" w:rsidP="00714C2C">
      <w:pPr>
        <w:keepNext/>
        <w:keepLines/>
        <w:spacing w:before="0" w:after="0"/>
        <w:jc w:val="right"/>
      </w:pPr>
    </w:p>
    <w:p w:rsidR="00B07620" w:rsidRDefault="00B07620" w:rsidP="00B07620">
      <w:pPr>
        <w:pStyle w:val="a3"/>
      </w:pPr>
      <w:bookmarkStart w:id="0" w:name="_docStart_9"/>
      <w:bookmarkStart w:id="1" w:name="_title_9"/>
      <w:bookmarkStart w:id="2" w:name="_ref_584780"/>
      <w:bookmarkEnd w:id="0"/>
      <w:r>
        <w:t>Положение о комиссии по поступлению и выбытию активов</w:t>
      </w:r>
      <w:bookmarkEnd w:id="1"/>
      <w:bookmarkEnd w:id="2"/>
    </w:p>
    <w:p w:rsidR="00B07620" w:rsidRPr="004810FE" w:rsidRDefault="00B07620" w:rsidP="00714C2C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bookmarkStart w:id="3" w:name="_ref_1627500"/>
      <w:r w:rsidRPr="004810FE">
        <w:rPr>
          <w:b/>
          <w:sz w:val="28"/>
          <w:szCs w:val="28"/>
        </w:rPr>
        <w:t>Общие положения</w:t>
      </w:r>
      <w:bookmarkEnd w:id="3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4" w:name="_ref_1627501"/>
      <w:r w:rsidRPr="004810FE">
        <w:rPr>
          <w:sz w:val="28"/>
          <w:szCs w:val="28"/>
        </w:rPr>
        <w:t xml:space="preserve">Состав комиссии по поступлению и выбытию активов (далее - комиссия) утверждается отдельным </w:t>
      </w:r>
      <w:bookmarkEnd w:id="4"/>
      <w:r w:rsidR="00F771D4">
        <w:rPr>
          <w:sz w:val="28"/>
          <w:szCs w:val="28"/>
        </w:rPr>
        <w:t>приказом директора МКУ «ЦУ МО Небыловское»</w:t>
      </w:r>
      <w:r w:rsidR="00ED7FD6" w:rsidRPr="004810FE">
        <w:rPr>
          <w:sz w:val="28"/>
          <w:szCs w:val="28"/>
        </w:rPr>
        <w:t>.</w:t>
      </w:r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5" w:name="_ref_1627502"/>
      <w:r w:rsidRPr="004810FE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  <w:bookmarkEnd w:id="5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6" w:name="_ref_1627503"/>
      <w:r w:rsidRPr="004810F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6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7" w:name="_ref_1627504"/>
      <w:r w:rsidRPr="004810FE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7"/>
    </w:p>
    <w:p w:rsidR="00B07620" w:rsidRPr="004810FE" w:rsidRDefault="00B07620" w:rsidP="00714C2C">
      <w:pPr>
        <w:pStyle w:val="2"/>
        <w:spacing w:after="0"/>
        <w:ind w:firstLine="709"/>
        <w:rPr>
          <w:sz w:val="28"/>
          <w:szCs w:val="28"/>
        </w:rPr>
      </w:pPr>
      <w:bookmarkStart w:id="8" w:name="_ref_1627505"/>
      <w:r w:rsidRPr="004810FE">
        <w:rPr>
          <w:sz w:val="28"/>
          <w:szCs w:val="28"/>
        </w:rPr>
        <w:t>Заседание комиссии правомочно при наличии не менее 2/3 ее состава.</w:t>
      </w:r>
      <w:bookmarkEnd w:id="8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9" w:name="_ref_1627506"/>
      <w:r w:rsidRPr="004810FE">
        <w:rPr>
          <w:sz w:val="28"/>
          <w:szCs w:val="28"/>
        </w:rPr>
        <w:t xml:space="preserve"> Д</w:t>
      </w:r>
      <w:r w:rsidR="00B07620" w:rsidRPr="004810FE">
        <w:rPr>
          <w:sz w:val="28"/>
          <w:szCs w:val="28"/>
        </w:rPr>
        <w:t>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9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0" w:name="_ref_1627507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0"/>
    </w:p>
    <w:p w:rsidR="00B07620" w:rsidRPr="004810FE" w:rsidRDefault="000720EE" w:rsidP="00714C2C">
      <w:pPr>
        <w:pStyle w:val="2"/>
        <w:spacing w:after="0"/>
        <w:ind w:firstLine="709"/>
        <w:rPr>
          <w:sz w:val="28"/>
          <w:szCs w:val="28"/>
        </w:rPr>
      </w:pPr>
      <w:bookmarkStart w:id="11" w:name="_ref_1627508"/>
      <w:r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1"/>
    </w:p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r w:rsidRPr="004810FE">
        <w:rPr>
          <w:b/>
          <w:sz w:val="28"/>
          <w:szCs w:val="28"/>
        </w:rPr>
        <w:t xml:space="preserve">2. </w:t>
      </w:r>
      <w:bookmarkStart w:id="12" w:name="_ref_1636341"/>
      <w:r w:rsidR="00B07620" w:rsidRPr="004810FE">
        <w:rPr>
          <w:b/>
          <w:sz w:val="28"/>
          <w:szCs w:val="28"/>
        </w:rPr>
        <w:t>Принятие решений по поступлению активов</w:t>
      </w:r>
      <w:bookmarkEnd w:id="12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3" w:name="_ref_1636342"/>
      <w:r w:rsidRPr="004810FE">
        <w:rPr>
          <w:sz w:val="28"/>
          <w:szCs w:val="28"/>
        </w:rPr>
        <w:t>2.1.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4810FE">
        <w:rPr>
          <w:sz w:val="28"/>
          <w:szCs w:val="28"/>
        </w:rPr>
        <w:t>непроизведенные</w:t>
      </w:r>
      <w:proofErr w:type="spellEnd"/>
      <w:r w:rsidRPr="004810FE">
        <w:rPr>
          <w:sz w:val="28"/>
          <w:szCs w:val="28"/>
        </w:rPr>
        <w:t xml:space="preserve"> активы или материальные запасы), </w:t>
      </w:r>
      <w:proofErr w:type="gramStart"/>
      <w:r w:rsidRPr="004810FE">
        <w:rPr>
          <w:sz w:val="28"/>
          <w:szCs w:val="28"/>
        </w:rPr>
        <w:t>к</w:t>
      </w:r>
      <w:proofErr w:type="gramEnd"/>
      <w:r w:rsidRPr="004810FE">
        <w:rPr>
          <w:sz w:val="28"/>
          <w:szCs w:val="28"/>
        </w:rPr>
        <w:t xml:space="preserve"> которой относится поступившее имущество;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4" w:name="_ref_1636343"/>
      <w:r w:rsidRPr="004810FE">
        <w:rPr>
          <w:sz w:val="28"/>
          <w:szCs w:val="28"/>
        </w:rPr>
        <w:t>2.2.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4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5" w:name="_ref_1636344"/>
      <w:r w:rsidRPr="004810FE">
        <w:rPr>
          <w:sz w:val="28"/>
          <w:szCs w:val="28"/>
        </w:rPr>
        <w:t>2.3.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5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lastRenderedPageBreak/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6" w:name="_ref_1636345"/>
      <w:r w:rsidRPr="004810FE">
        <w:rPr>
          <w:sz w:val="28"/>
          <w:szCs w:val="28"/>
        </w:rPr>
        <w:t>2.4.</w:t>
      </w:r>
      <w:r w:rsidR="000720EE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="00B07620" w:rsidRPr="004810FE">
        <w:rPr>
          <w:sz w:val="28"/>
          <w:szCs w:val="28"/>
        </w:rPr>
        <w:t>дств пр</w:t>
      </w:r>
      <w:proofErr w:type="gramEnd"/>
      <w:r w:rsidR="00B07620" w:rsidRPr="004810FE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  <w:bookmarkEnd w:id="16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5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 Частичная ликвидация объекта основных сре</w:t>
      </w:r>
      <w:proofErr w:type="gramStart"/>
      <w:r w:rsidRPr="00714C2C">
        <w:rPr>
          <w:sz w:val="28"/>
          <w:szCs w:val="28"/>
        </w:rPr>
        <w:t>дств пр</w:t>
      </w:r>
      <w:proofErr w:type="gramEnd"/>
      <w:r w:rsidRPr="00714C2C">
        <w:rPr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6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714C2C">
        <w:rPr>
          <w:sz w:val="28"/>
          <w:szCs w:val="28"/>
        </w:rPr>
        <w:t>.</w:t>
      </w:r>
    </w:p>
    <w:p w:rsidR="00B07620" w:rsidRPr="00714C2C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7" w:name="_ref_1636346"/>
      <w:r w:rsidRPr="00714C2C">
        <w:rPr>
          <w:sz w:val="28"/>
          <w:szCs w:val="28"/>
        </w:rPr>
        <w:t>2.5.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7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о приеме-передаче объектов нефинансовых активов </w:t>
      </w:r>
      <w:hyperlink r:id="rId7" w:history="1">
        <w:r w:rsidR="006A0F61">
          <w:rPr>
            <w:rStyle w:val="a5"/>
            <w:color w:val="auto"/>
            <w:sz w:val="28"/>
            <w:szCs w:val="28"/>
            <w:u w:val="none"/>
          </w:rPr>
          <w:t>(ф. 0510448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8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Актом приемки материалов (материальных ценностей) </w:t>
      </w:r>
      <w:hyperlink r:id="rId9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714C2C">
        <w:rPr>
          <w:sz w:val="28"/>
          <w:szCs w:val="28"/>
        </w:rPr>
        <w:t>.</w:t>
      </w:r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8" w:name="_ref_1636347"/>
      <w:r w:rsidRPr="00714C2C">
        <w:rPr>
          <w:sz w:val="28"/>
          <w:szCs w:val="28"/>
        </w:rPr>
        <w:t>2.6.</w:t>
      </w:r>
      <w:r w:rsidR="000720EE" w:rsidRPr="00714C2C">
        <w:rPr>
          <w:sz w:val="28"/>
          <w:szCs w:val="28"/>
        </w:rPr>
        <w:t xml:space="preserve"> </w:t>
      </w:r>
      <w:r w:rsidR="00B07620" w:rsidRPr="00714C2C">
        <w:rPr>
          <w:sz w:val="28"/>
          <w:szCs w:val="28"/>
        </w:rPr>
        <w:t>В случаях изменения первоначально принятых нормативных показ</w:t>
      </w:r>
      <w:r w:rsidR="00B07620" w:rsidRPr="004810FE">
        <w:rPr>
          <w:sz w:val="28"/>
          <w:szCs w:val="28"/>
        </w:rPr>
        <w:t>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8"/>
    </w:p>
    <w:p w:rsidR="00B07620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19" w:name="_ref_1636348"/>
      <w:r w:rsidRPr="004810FE">
        <w:rPr>
          <w:sz w:val="28"/>
          <w:szCs w:val="28"/>
        </w:rPr>
        <w:t>2.7.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19"/>
    </w:p>
    <w:p w:rsidR="00714C2C" w:rsidRPr="00714C2C" w:rsidRDefault="00714C2C" w:rsidP="00714C2C"/>
    <w:p w:rsidR="00B07620" w:rsidRPr="004810FE" w:rsidRDefault="00FF4066" w:rsidP="00714C2C">
      <w:pPr>
        <w:pStyle w:val="heading1normal"/>
        <w:jc w:val="center"/>
        <w:rPr>
          <w:sz w:val="28"/>
          <w:szCs w:val="28"/>
        </w:rPr>
      </w:pPr>
      <w:bookmarkStart w:id="20" w:name="_ref_1645186"/>
      <w:r w:rsidRPr="004810FE">
        <w:rPr>
          <w:b/>
          <w:sz w:val="28"/>
          <w:szCs w:val="28"/>
        </w:rPr>
        <w:t xml:space="preserve">3. </w:t>
      </w:r>
      <w:r w:rsidR="00B07620" w:rsidRPr="004810FE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0"/>
    </w:p>
    <w:p w:rsidR="00B07620" w:rsidRPr="004810FE" w:rsidRDefault="00FF4066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1" w:name="_ref_1645187"/>
      <w:r w:rsidRPr="004810FE">
        <w:rPr>
          <w:sz w:val="28"/>
          <w:szCs w:val="28"/>
        </w:rPr>
        <w:t>3.1</w:t>
      </w:r>
      <w:r w:rsidR="00691FA8" w:rsidRPr="004810FE">
        <w:rPr>
          <w:sz w:val="28"/>
          <w:szCs w:val="28"/>
        </w:rPr>
        <w:t xml:space="preserve">. </w:t>
      </w:r>
      <w:r w:rsidR="00B07620" w:rsidRPr="004810FE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1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4810FE">
        <w:rPr>
          <w:sz w:val="28"/>
          <w:szCs w:val="28"/>
        </w:rPr>
        <w:t>забалансовом</w:t>
      </w:r>
      <w:proofErr w:type="spellEnd"/>
      <w:r w:rsidRPr="004810FE">
        <w:rPr>
          <w:sz w:val="28"/>
          <w:szCs w:val="28"/>
        </w:rPr>
        <w:t xml:space="preserve"> счете 21);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частичной ликвидации (</w:t>
      </w:r>
      <w:proofErr w:type="spellStart"/>
      <w:r w:rsidRPr="004810FE">
        <w:rPr>
          <w:sz w:val="28"/>
          <w:szCs w:val="28"/>
        </w:rPr>
        <w:t>разукомплектации</w:t>
      </w:r>
      <w:proofErr w:type="spellEnd"/>
      <w:r w:rsidRPr="004810FE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2" w:name="_ref_1645188"/>
      <w:r w:rsidRPr="004810FE">
        <w:rPr>
          <w:sz w:val="28"/>
          <w:szCs w:val="28"/>
        </w:rPr>
        <w:t>3.2.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выбытии имущества принимается, если оно:</w:t>
      </w:r>
      <w:bookmarkEnd w:id="22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</w:t>
      </w:r>
      <w:proofErr w:type="gramStart"/>
      <w:r w:rsidRPr="004810FE">
        <w:rPr>
          <w:sz w:val="28"/>
          <w:szCs w:val="28"/>
        </w:rPr>
        <w:t>также</w:t>
      </w:r>
      <w:proofErr w:type="gramEnd"/>
      <w:r w:rsidRPr="004810FE">
        <w:rPr>
          <w:sz w:val="28"/>
          <w:szCs w:val="28"/>
        </w:rPr>
        <w:t xml:space="preserve"> если невозможно выяснить его местонахождение;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proofErr w:type="gramStart"/>
      <w:r w:rsidRPr="004810FE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в других случаях, предусмотренных законодательством РФ.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3" w:name="_ref_1645189"/>
      <w:r w:rsidRPr="004810FE">
        <w:rPr>
          <w:sz w:val="28"/>
          <w:szCs w:val="28"/>
        </w:rPr>
        <w:t>3.3.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3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proofErr w:type="gramStart"/>
      <w:r w:rsidRPr="004810FE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4" w:name="_ref_1645190"/>
      <w:r w:rsidRPr="004810FE">
        <w:rPr>
          <w:sz w:val="28"/>
          <w:szCs w:val="28"/>
        </w:rPr>
        <w:t>3.4.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="00B07620" w:rsidRPr="004810FE">
        <w:rPr>
          <w:sz w:val="28"/>
          <w:szCs w:val="28"/>
        </w:rPr>
        <w:t>забалансовый</w:t>
      </w:r>
      <w:proofErr w:type="spellEnd"/>
      <w:r w:rsidR="00B07620" w:rsidRPr="004810FE">
        <w:rPr>
          <w:sz w:val="28"/>
          <w:szCs w:val="28"/>
        </w:rPr>
        <w:t xml:space="preserve"> учет.</w:t>
      </w:r>
      <w:bookmarkEnd w:id="24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Решение о списании задолженности с </w:t>
      </w:r>
      <w:proofErr w:type="spellStart"/>
      <w:r w:rsidRPr="004810FE">
        <w:rPr>
          <w:sz w:val="28"/>
          <w:szCs w:val="28"/>
        </w:rPr>
        <w:t>забалансового</w:t>
      </w:r>
      <w:proofErr w:type="spellEnd"/>
      <w:r w:rsidRPr="004810FE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проверки документов, необходимых для списания задолженности неплатежеспособных дебиторов.</w:t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5" w:name="_ref_1645191"/>
      <w:r w:rsidRPr="004810FE">
        <w:rPr>
          <w:sz w:val="28"/>
          <w:szCs w:val="28"/>
        </w:rPr>
        <w:t>3.5.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5"/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 xml:space="preserve">- </w:t>
      </w:r>
      <w:r w:rsidR="004451B1">
        <w:rPr>
          <w:sz w:val="28"/>
          <w:szCs w:val="28"/>
        </w:rPr>
        <w:t xml:space="preserve"> </w:t>
      </w:r>
      <w:r w:rsidRPr="004810FE">
        <w:rPr>
          <w:sz w:val="28"/>
          <w:szCs w:val="28"/>
        </w:rPr>
        <w:t xml:space="preserve">Акт о приеме-передаче объектов нефинансовых активов </w:t>
      </w:r>
      <w:hyperlink r:id="rId10" w:history="1">
        <w:r w:rsidR="004451B1">
          <w:rPr>
            <w:rStyle w:val="a5"/>
            <w:color w:val="auto"/>
            <w:sz w:val="28"/>
            <w:szCs w:val="28"/>
            <w:u w:val="none"/>
          </w:rPr>
          <w:t>(ф. 05</w:t>
        </w:r>
        <w:r w:rsidR="006A0F61">
          <w:rPr>
            <w:rStyle w:val="a5"/>
            <w:color w:val="auto"/>
            <w:sz w:val="28"/>
            <w:szCs w:val="28"/>
            <w:u w:val="none"/>
          </w:rPr>
          <w:t>10448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1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0510454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транспортного средства </w:t>
      </w:r>
      <w:hyperlink r:id="rId12" w:history="1">
        <w:r w:rsidR="006A0F61">
          <w:rPr>
            <w:rStyle w:val="a5"/>
            <w:color w:val="auto"/>
            <w:sz w:val="28"/>
            <w:szCs w:val="28"/>
            <w:u w:val="none"/>
          </w:rPr>
          <w:t>(ф. 0510456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714C2C">
      <w:pPr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мягкого и хозяйственного инвентаря </w:t>
      </w:r>
      <w:hyperlink r:id="rId13" w:history="1">
        <w:r w:rsidRPr="00714C2C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714C2C">
        <w:rPr>
          <w:sz w:val="28"/>
          <w:szCs w:val="28"/>
        </w:rPr>
        <w:t>;</w:t>
      </w:r>
    </w:p>
    <w:p w:rsidR="00B07620" w:rsidRPr="00714C2C" w:rsidRDefault="00B07620" w:rsidP="004451B1">
      <w:pPr>
        <w:tabs>
          <w:tab w:val="left" w:pos="8724"/>
        </w:tabs>
        <w:spacing w:after="0"/>
        <w:ind w:firstLine="709"/>
        <w:rPr>
          <w:sz w:val="28"/>
          <w:szCs w:val="28"/>
        </w:rPr>
      </w:pPr>
      <w:r w:rsidRPr="00714C2C">
        <w:rPr>
          <w:sz w:val="28"/>
          <w:szCs w:val="28"/>
        </w:rPr>
        <w:t xml:space="preserve">- Акт о списании материальных запасов </w:t>
      </w:r>
      <w:hyperlink r:id="rId14" w:history="1">
        <w:r w:rsidR="006A0F61">
          <w:rPr>
            <w:rStyle w:val="a5"/>
            <w:color w:val="auto"/>
            <w:sz w:val="28"/>
            <w:szCs w:val="28"/>
            <w:u w:val="none"/>
          </w:rPr>
          <w:t>(ф. 0510460</w:t>
        </w:r>
        <w:r w:rsidRPr="00714C2C">
          <w:rPr>
            <w:rStyle w:val="a5"/>
            <w:color w:val="auto"/>
            <w:sz w:val="28"/>
            <w:szCs w:val="28"/>
            <w:u w:val="none"/>
          </w:rPr>
          <w:t>)</w:t>
        </w:r>
      </w:hyperlink>
      <w:r w:rsidRPr="00714C2C">
        <w:rPr>
          <w:sz w:val="28"/>
          <w:szCs w:val="28"/>
        </w:rPr>
        <w:t>.</w:t>
      </w:r>
      <w:r w:rsidR="004451B1">
        <w:rPr>
          <w:sz w:val="28"/>
          <w:szCs w:val="28"/>
        </w:rPr>
        <w:tab/>
      </w:r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6" w:name="_ref_1645192"/>
      <w:r w:rsidRPr="004810FE">
        <w:rPr>
          <w:sz w:val="28"/>
          <w:szCs w:val="28"/>
        </w:rPr>
        <w:t xml:space="preserve"> 3.6.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6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7" w:name="_ref_1645193"/>
      <w:r w:rsidRPr="004810FE">
        <w:rPr>
          <w:sz w:val="28"/>
          <w:szCs w:val="28"/>
        </w:rPr>
        <w:t xml:space="preserve"> 3.7.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7"/>
    </w:p>
    <w:p w:rsidR="00B07620" w:rsidRPr="004810FE" w:rsidRDefault="00B07620" w:rsidP="00714C2C">
      <w:pPr>
        <w:spacing w:after="0"/>
        <w:ind w:firstLine="709"/>
        <w:rPr>
          <w:sz w:val="28"/>
          <w:szCs w:val="28"/>
        </w:rPr>
      </w:pPr>
      <w:r w:rsidRPr="004810FE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B07620" w:rsidRPr="004810FE" w:rsidRDefault="000720EE" w:rsidP="00714C2C">
      <w:pPr>
        <w:pStyle w:val="heading1normal"/>
        <w:jc w:val="center"/>
        <w:rPr>
          <w:sz w:val="28"/>
          <w:szCs w:val="28"/>
        </w:rPr>
      </w:pPr>
      <w:bookmarkStart w:id="28" w:name="_ref_1654026"/>
      <w:r w:rsidRPr="004810FE">
        <w:rPr>
          <w:b/>
          <w:sz w:val="28"/>
          <w:szCs w:val="28"/>
        </w:rPr>
        <w:t xml:space="preserve">4. </w:t>
      </w:r>
      <w:r w:rsidR="00B07620" w:rsidRPr="004810FE">
        <w:rPr>
          <w:b/>
          <w:sz w:val="28"/>
          <w:szCs w:val="28"/>
        </w:rPr>
        <w:t>Принятие решений по вопросам обесценения активов</w:t>
      </w:r>
      <w:bookmarkEnd w:id="28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29" w:name="_ref_1654027"/>
      <w:r w:rsidRPr="004810FE">
        <w:rPr>
          <w:sz w:val="28"/>
          <w:szCs w:val="28"/>
        </w:rPr>
        <w:t>4.1.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9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0" w:name="_ref_1654028"/>
      <w:r w:rsidRPr="004810FE">
        <w:rPr>
          <w:sz w:val="28"/>
          <w:szCs w:val="28"/>
        </w:rPr>
        <w:t>4.2.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0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1" w:name="_ref_1654029"/>
      <w:r w:rsidRPr="004810FE">
        <w:rPr>
          <w:sz w:val="28"/>
          <w:szCs w:val="28"/>
        </w:rPr>
        <w:t>4.3.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1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2" w:name="_ref_1654030"/>
      <w:r w:rsidRPr="004810FE">
        <w:rPr>
          <w:sz w:val="28"/>
          <w:szCs w:val="28"/>
        </w:rPr>
        <w:t>4.4.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2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3" w:name="_ref_1654031"/>
      <w:r w:rsidRPr="004810FE">
        <w:rPr>
          <w:sz w:val="28"/>
          <w:szCs w:val="28"/>
        </w:rPr>
        <w:t>4.5.</w:t>
      </w:r>
      <w:r w:rsidR="004451B1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3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4" w:name="_ref_1654032"/>
      <w:r w:rsidRPr="004810FE">
        <w:rPr>
          <w:sz w:val="28"/>
          <w:szCs w:val="28"/>
        </w:rPr>
        <w:t>4.6.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4"/>
    </w:p>
    <w:p w:rsidR="00B07620" w:rsidRPr="004810FE" w:rsidRDefault="000720EE" w:rsidP="00714C2C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bookmarkStart w:id="35" w:name="_ref_1654033"/>
      <w:r w:rsidRPr="004810FE">
        <w:rPr>
          <w:sz w:val="28"/>
          <w:szCs w:val="28"/>
        </w:rPr>
        <w:t>4.7.</w:t>
      </w:r>
      <w:r w:rsidR="00691FA8" w:rsidRPr="004810FE">
        <w:rPr>
          <w:sz w:val="28"/>
          <w:szCs w:val="28"/>
        </w:rPr>
        <w:t xml:space="preserve"> </w:t>
      </w:r>
      <w:r w:rsidR="00B07620" w:rsidRPr="004810FE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6" w:name="_docEnd_9"/>
      <w:bookmarkEnd w:id="35"/>
      <w:bookmarkEnd w:id="36"/>
    </w:p>
    <w:p w:rsidR="00CE5F8B" w:rsidRDefault="00CE5F8B"/>
    <w:sectPr w:rsidR="00CE5F8B" w:rsidSect="00714C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35"/>
    <w:multiLevelType w:val="multilevel"/>
    <w:tmpl w:val="F73C7A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F3F770A"/>
    <w:multiLevelType w:val="multilevel"/>
    <w:tmpl w:val="A5042A12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</w:num>
  <w:num w:numId="4">
    <w:abstractNumId w:val="1"/>
    <w:lvlOverride w:ilvl="0">
      <w:startOverride w:val="2"/>
    </w:lvlOverride>
    <w:lvlOverride w:ilvl="1">
      <w:startOverride w:val="6"/>
    </w:lvlOverride>
  </w:num>
  <w:num w:numId="5">
    <w:abstractNumId w:val="1"/>
    <w:lvlOverride w:ilvl="0">
      <w:startOverride w:val="2"/>
    </w:lvlOverride>
    <w:lvlOverride w:ilvl="1">
      <w:startOverride w:val="6"/>
    </w:lvlOverride>
  </w:num>
  <w:num w:numId="6">
    <w:abstractNumId w:val="1"/>
    <w:lvlOverride w:ilvl="0">
      <w:startOverride w:val="2"/>
    </w:lvlOverride>
    <w:lvlOverride w:ilvl="1">
      <w:startOverride w:val="7"/>
    </w:lvlOverride>
  </w:num>
  <w:num w:numId="7">
    <w:abstractNumId w:val="1"/>
    <w:lvlOverride w:ilvl="0">
      <w:startOverride w:val="3"/>
    </w:lvlOverride>
    <w:lvlOverride w:ilvl="1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</w:num>
  <w:num w:numId="11">
    <w:abstractNumId w:val="1"/>
    <w:lvlOverride w:ilvl="0">
      <w:startOverride w:val="3"/>
    </w:lvlOverride>
    <w:lvlOverride w:ilvl="1">
      <w:startOverride w:val="4"/>
    </w:lvlOverride>
  </w:num>
  <w:num w:numId="12">
    <w:abstractNumId w:val="1"/>
    <w:lvlOverride w:ilvl="0">
      <w:startOverride w:val="3"/>
    </w:lvlOverride>
    <w:lvlOverride w:ilvl="1">
      <w:startOverride w:val="5"/>
    </w:lvlOverride>
  </w:num>
  <w:num w:numId="13">
    <w:abstractNumId w:val="1"/>
    <w:lvlOverride w:ilvl="0">
      <w:startOverride w:val="4"/>
    </w:lvlOverride>
    <w:lvlOverride w:ilvl="1">
      <w:startOverride w:val="1"/>
    </w:lvlOverride>
  </w:num>
  <w:num w:numId="14">
    <w:abstractNumId w:val="1"/>
    <w:lvlOverride w:ilvl="0">
      <w:startOverride w:val="4"/>
    </w:lvlOverride>
    <w:lvlOverride w:ilvl="1">
      <w:startOverride w:val="1"/>
    </w:lvlOverride>
  </w:num>
  <w:num w:numId="15">
    <w:abstractNumId w:val="1"/>
    <w:lvlOverride w:ilvl="0">
      <w:startOverride w:val="4"/>
    </w:lvlOverride>
    <w:lvlOverride w:ilvl="1">
      <w:startOverride w:val="2"/>
    </w:lvlOverride>
  </w:num>
  <w:num w:numId="16">
    <w:abstractNumId w:val="1"/>
    <w:lvlOverride w:ilvl="0">
      <w:startOverride w:val="4"/>
    </w:lvlOverride>
    <w:lvlOverride w:ilvl="1">
      <w:startOverride w:val="3"/>
    </w:lvlOverride>
  </w:num>
  <w:num w:numId="17">
    <w:abstractNumId w:val="1"/>
    <w:lvlOverride w:ilvl="0">
      <w:startOverride w:val="4"/>
    </w:lvlOverride>
    <w:lvlOverride w:ilvl="1">
      <w:startOverride w:val="4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20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20EE"/>
    <w:rsid w:val="00087FDA"/>
    <w:rsid w:val="000A1FCB"/>
    <w:rsid w:val="000C15F7"/>
    <w:rsid w:val="000C439F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0B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2BE7"/>
    <w:rsid w:val="00303200"/>
    <w:rsid w:val="003047F9"/>
    <w:rsid w:val="003124FD"/>
    <w:rsid w:val="0031289C"/>
    <w:rsid w:val="003214AB"/>
    <w:rsid w:val="003263CB"/>
    <w:rsid w:val="00326DCF"/>
    <w:rsid w:val="00327348"/>
    <w:rsid w:val="00330ADE"/>
    <w:rsid w:val="00345E06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51B1"/>
    <w:rsid w:val="00446F9B"/>
    <w:rsid w:val="00456504"/>
    <w:rsid w:val="00460EE9"/>
    <w:rsid w:val="0046109F"/>
    <w:rsid w:val="00462698"/>
    <w:rsid w:val="00466317"/>
    <w:rsid w:val="0046749F"/>
    <w:rsid w:val="00474D23"/>
    <w:rsid w:val="004810FE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46908"/>
    <w:rsid w:val="005472C5"/>
    <w:rsid w:val="00550A21"/>
    <w:rsid w:val="00550C07"/>
    <w:rsid w:val="0055375C"/>
    <w:rsid w:val="00553C06"/>
    <w:rsid w:val="00554A4A"/>
    <w:rsid w:val="005623D9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26AD"/>
    <w:rsid w:val="0067017C"/>
    <w:rsid w:val="00674F90"/>
    <w:rsid w:val="006773F6"/>
    <w:rsid w:val="00682D7D"/>
    <w:rsid w:val="00684EA7"/>
    <w:rsid w:val="00685900"/>
    <w:rsid w:val="0068733B"/>
    <w:rsid w:val="00687BF9"/>
    <w:rsid w:val="00691FA8"/>
    <w:rsid w:val="006920AA"/>
    <w:rsid w:val="00694AE3"/>
    <w:rsid w:val="006957D0"/>
    <w:rsid w:val="006958F7"/>
    <w:rsid w:val="006A0F61"/>
    <w:rsid w:val="006A62C8"/>
    <w:rsid w:val="006B11DA"/>
    <w:rsid w:val="006C108F"/>
    <w:rsid w:val="006C3DD0"/>
    <w:rsid w:val="006C52B0"/>
    <w:rsid w:val="006D116C"/>
    <w:rsid w:val="006D61D3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14C2C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63C2"/>
    <w:rsid w:val="00777711"/>
    <w:rsid w:val="00781E19"/>
    <w:rsid w:val="007917A6"/>
    <w:rsid w:val="00791B81"/>
    <w:rsid w:val="00794156"/>
    <w:rsid w:val="00794427"/>
    <w:rsid w:val="007954B8"/>
    <w:rsid w:val="007B667C"/>
    <w:rsid w:val="007C0712"/>
    <w:rsid w:val="007C147A"/>
    <w:rsid w:val="007C3789"/>
    <w:rsid w:val="007C7E80"/>
    <w:rsid w:val="007E0F6D"/>
    <w:rsid w:val="007E1343"/>
    <w:rsid w:val="007E2913"/>
    <w:rsid w:val="007F7675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0CEC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2F0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09EF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675A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7A0C"/>
    <w:rsid w:val="00A01238"/>
    <w:rsid w:val="00A02B79"/>
    <w:rsid w:val="00A0657E"/>
    <w:rsid w:val="00A142AD"/>
    <w:rsid w:val="00A22602"/>
    <w:rsid w:val="00A42B68"/>
    <w:rsid w:val="00A445E8"/>
    <w:rsid w:val="00A7586D"/>
    <w:rsid w:val="00A76771"/>
    <w:rsid w:val="00A77FF7"/>
    <w:rsid w:val="00A81297"/>
    <w:rsid w:val="00A835EE"/>
    <w:rsid w:val="00A84201"/>
    <w:rsid w:val="00A86DBA"/>
    <w:rsid w:val="00A8765A"/>
    <w:rsid w:val="00A946C4"/>
    <w:rsid w:val="00AA4BDF"/>
    <w:rsid w:val="00AA4C6E"/>
    <w:rsid w:val="00AA7CF1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AF43C7"/>
    <w:rsid w:val="00B06EE7"/>
    <w:rsid w:val="00B07620"/>
    <w:rsid w:val="00B12448"/>
    <w:rsid w:val="00B13924"/>
    <w:rsid w:val="00B14965"/>
    <w:rsid w:val="00B204BF"/>
    <w:rsid w:val="00B2513D"/>
    <w:rsid w:val="00B30712"/>
    <w:rsid w:val="00B35131"/>
    <w:rsid w:val="00B3564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E4953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4629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4065"/>
    <w:rsid w:val="00ED7244"/>
    <w:rsid w:val="00ED7FD6"/>
    <w:rsid w:val="00EE21BA"/>
    <w:rsid w:val="00EE5F12"/>
    <w:rsid w:val="00EE5FEB"/>
    <w:rsid w:val="00EF3B1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71D4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  <w:rsid w:val="00FF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20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62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07620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B07620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B07620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07620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B07620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B07620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B07620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B07620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2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7620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620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7620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7620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07620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07620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07620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7620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07620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07620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B0762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iPriority w:val="99"/>
    <w:unhideWhenUsed/>
    <w:rsid w:val="00B0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5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22</cp:revision>
  <cp:lastPrinted>2023-03-15T12:41:00Z</cp:lastPrinted>
  <dcterms:created xsi:type="dcterms:W3CDTF">2019-06-07T12:15:00Z</dcterms:created>
  <dcterms:modified xsi:type="dcterms:W3CDTF">2023-06-07T12:28:00Z</dcterms:modified>
</cp:coreProperties>
</file>