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918"/>
      <w:bookmarkEnd w:id="0"/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888"/>
        <w:gridCol w:w="888"/>
        <w:gridCol w:w="777"/>
      </w:tblGrid>
      <w:tr w:rsidR="0017236F" w:rsidTr="00726670">
        <w:trPr>
          <w:trHeight w:val="54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726670">
        <w:trPr>
          <w:trHeight w:val="3240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2019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2020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2021</w:t>
            </w:r>
          </w:p>
        </w:tc>
      </w:tr>
      <w:tr w:rsidR="0017236F" w:rsidTr="00726670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726670" w:rsidTr="00726670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Default="007266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Default="007266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rFonts w:eastAsia="Calibri" w:cs="Times New Roman"/>
                <w:sz w:val="20"/>
                <w:szCs w:val="20"/>
              </w:rPr>
              <w:t xml:space="preserve"> .«О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беспечение первичных мер </w:t>
            </w:r>
            <w:r>
              <w:rPr>
                <w:rFonts w:eastAsia="Calibri" w:cs="Times New Roman"/>
                <w:color w:val="000000"/>
                <w:spacing w:val="-1"/>
                <w:sz w:val="20"/>
                <w:szCs w:val="20"/>
              </w:rPr>
              <w:t xml:space="preserve">пожарной безопасности </w:t>
            </w:r>
            <w:r>
              <w:rPr>
                <w:rFonts w:eastAsia="Calibri" w:cs="Times New Roman"/>
                <w:sz w:val="20"/>
                <w:szCs w:val="20"/>
              </w:rPr>
              <w:t xml:space="preserve">на территории муниципального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Небыловское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на 2019-2021 годы»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Default="007266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726670" w:rsidRDefault="00726670" w:rsidP="00726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1</w:t>
            </w:r>
            <w:r w:rsidRPr="00726670">
              <w:rPr>
                <w:rFonts w:ascii="Calibri" w:eastAsia="Calibri" w:hAnsi="Calibri" w:cs="Times New Roman"/>
                <w:sz w:val="18"/>
                <w:szCs w:val="18"/>
              </w:rPr>
              <w:t xml:space="preserve">621,33022            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Default="00726670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26670" w:rsidRDefault="007266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534,18707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Default="00726670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726670" w:rsidRDefault="007266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462,90379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Default="00726670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726670" w:rsidRPr="00726670" w:rsidRDefault="00726670" w:rsidP="0083671C">
            <w:pPr>
              <w:pStyle w:val="ConsPlusCell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726670">
              <w:rPr>
                <w:rFonts w:eastAsia="Times New Roman"/>
                <w:sz w:val="16"/>
                <w:szCs w:val="16"/>
              </w:rPr>
              <w:t>624,23936</w:t>
            </w:r>
          </w:p>
        </w:tc>
      </w:tr>
      <w:tr w:rsidR="00726670" w:rsidTr="00726670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Default="007266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Default="007266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Default="007266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Default="00726670"/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Default="007266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Default="007266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Default="007266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36F" w:rsidTr="00726670">
        <w:trPr>
          <w:trHeight w:val="604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36F" w:rsidTr="00726670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F86113" w:rsidRDefault="0017236F" w:rsidP="007266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113">
              <w:rPr>
                <w:sz w:val="18"/>
                <w:szCs w:val="18"/>
              </w:rPr>
              <w:t xml:space="preserve">    </w:t>
            </w:r>
            <w:r w:rsidR="00726670">
              <w:rPr>
                <w:sz w:val="18"/>
                <w:szCs w:val="18"/>
              </w:rPr>
              <w:t>1</w:t>
            </w:r>
            <w:r w:rsidR="00726670" w:rsidRPr="00726670">
              <w:rPr>
                <w:rFonts w:eastAsia="Times New Roman"/>
                <w:sz w:val="18"/>
                <w:szCs w:val="18"/>
              </w:rPr>
              <w:t xml:space="preserve">621,33022            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  <w:p w:rsidR="0017236F" w:rsidRPr="00F86113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113">
              <w:rPr>
                <w:sz w:val="18"/>
                <w:szCs w:val="18"/>
              </w:rPr>
              <w:t>534,18707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</w:p>
          <w:p w:rsidR="0017236F" w:rsidRPr="00F86113" w:rsidRDefault="0083671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113">
              <w:rPr>
                <w:rFonts w:ascii="Times New Roman" w:hAnsi="Times New Roman" w:cs="Times New Roman"/>
                <w:sz w:val="18"/>
                <w:szCs w:val="18"/>
              </w:rPr>
              <w:t>462,90379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Pr="00726670" w:rsidRDefault="007266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70">
              <w:rPr>
                <w:rFonts w:ascii="Times New Roman" w:hAnsi="Times New Roman" w:cs="Times New Roman"/>
                <w:sz w:val="16"/>
                <w:szCs w:val="16"/>
              </w:rPr>
              <w:t>624,23936</w:t>
            </w:r>
          </w:p>
        </w:tc>
      </w:tr>
      <w:tr w:rsidR="0017236F" w:rsidTr="00726670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F86113" w:rsidRDefault="0017236F" w:rsidP="007266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11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Pr="00F86113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726670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Pr="00F86113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726670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726670">
        <w:trPr>
          <w:trHeight w:val="108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726670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726670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726670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1130"/>
        <w:gridCol w:w="992"/>
        <w:gridCol w:w="709"/>
      </w:tblGrid>
      <w:tr w:rsidR="0017236F" w:rsidTr="00F86113">
        <w:trPr>
          <w:trHeight w:val="54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F86113">
        <w:trPr>
          <w:trHeight w:val="3240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 </w:t>
            </w:r>
          </w:p>
        </w:tc>
      </w:tr>
      <w:tr w:rsidR="0017236F" w:rsidTr="00F86113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F86113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1006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shd w:val="clear" w:color="auto" w:fill="FFFFFF"/>
              <w:suppressAutoHyphens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2.«Сохранение и реконструкция военно-мемориальных объектов в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 xml:space="preserve">муниципальном образовании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Небыловское</w:t>
            </w:r>
            <w:proofErr w:type="spellEnd"/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на 2019-2021 годы»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726F82" w:rsidRDefault="00726F82" w:rsidP="0072225B">
            <w:pPr>
              <w:pStyle w:val="ConsPlusCell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26F82">
              <w:rPr>
                <w:sz w:val="18"/>
                <w:szCs w:val="18"/>
              </w:rPr>
              <w:t>421,42895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726F82" w:rsidRDefault="0017236F" w:rsidP="007222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Default="00726F82" w:rsidP="00F86113">
            <w:pPr>
              <w:pStyle w:val="ConsPlusCell"/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  <w:p w:rsidR="0017236F" w:rsidRPr="00726F82" w:rsidRDefault="0017236F" w:rsidP="00F861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F82">
              <w:rPr>
                <w:rFonts w:eastAsia="Times New Roman"/>
                <w:sz w:val="18"/>
                <w:szCs w:val="18"/>
              </w:rPr>
              <w:t>62,90114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726F82" w:rsidRDefault="0017236F" w:rsidP="007222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Pr="00726F82" w:rsidRDefault="00726F82" w:rsidP="007222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Pr="00726F82" w:rsidRDefault="0017236F" w:rsidP="007222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F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066E" w:rsidRPr="00726F82">
              <w:rPr>
                <w:rFonts w:ascii="Times New Roman" w:hAnsi="Times New Roman" w:cs="Times New Roman"/>
                <w:sz w:val="18"/>
                <w:szCs w:val="18"/>
              </w:rPr>
              <w:t>38,94263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726F82" w:rsidRDefault="0017236F" w:rsidP="007222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Pr="00726F82" w:rsidRDefault="00F86113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F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26F82" w:rsidRPr="00726F82">
              <w:rPr>
                <w:sz w:val="18"/>
                <w:szCs w:val="18"/>
              </w:rPr>
              <w:t>119,58518</w:t>
            </w:r>
            <w:r w:rsidRPr="00726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7236F" w:rsidTr="00F86113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604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726F82" w:rsidRDefault="00726F82" w:rsidP="007222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F82">
              <w:rPr>
                <w:sz w:val="18"/>
                <w:szCs w:val="18"/>
              </w:rPr>
              <w:t>421,42895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726F82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Pr="00726F82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F82">
              <w:rPr>
                <w:rFonts w:ascii="Times New Roman" w:hAnsi="Times New Roman" w:cs="Times New Roman"/>
                <w:sz w:val="18"/>
                <w:szCs w:val="18"/>
              </w:rPr>
              <w:t>62,90114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726F82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Pr="00726F82" w:rsidRDefault="0072225B" w:rsidP="007222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F82">
              <w:rPr>
                <w:rFonts w:ascii="Times New Roman" w:hAnsi="Times New Roman" w:cs="Times New Roman"/>
                <w:sz w:val="18"/>
                <w:szCs w:val="18"/>
              </w:rPr>
              <w:t>238,94263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726F82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Pr="00726F82" w:rsidRDefault="00726F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F82">
              <w:rPr>
                <w:sz w:val="18"/>
                <w:szCs w:val="18"/>
              </w:rPr>
              <w:t>119,58518</w:t>
            </w:r>
          </w:p>
        </w:tc>
      </w:tr>
      <w:tr w:rsidR="0017236F" w:rsidTr="00F86113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108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43E5D" w:rsidRDefault="00143E5D" w:rsidP="0017236F">
      <w:pPr>
        <w:rPr>
          <w:rFonts w:ascii="Times New Roman" w:hAnsi="Times New Roman" w:cs="Times New Roman"/>
        </w:rPr>
      </w:pPr>
    </w:p>
    <w:p w:rsidR="00143E5D" w:rsidRDefault="00143E5D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0F461A" w:rsidRDefault="000F461A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135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9"/>
        <w:gridCol w:w="1888"/>
        <w:gridCol w:w="1888"/>
        <w:gridCol w:w="1427"/>
        <w:gridCol w:w="888"/>
        <w:gridCol w:w="888"/>
        <w:gridCol w:w="777"/>
        <w:gridCol w:w="777"/>
        <w:gridCol w:w="777"/>
        <w:gridCol w:w="777"/>
        <w:gridCol w:w="777"/>
        <w:gridCol w:w="777"/>
      </w:tblGrid>
      <w:tr w:rsidR="0017236F" w:rsidTr="00726F82">
        <w:trPr>
          <w:trHeight w:val="643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26F8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26F8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82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</w:t>
            </w:r>
            <w:r w:rsidR="00726F8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7236F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</w:t>
            </w:r>
            <w:r w:rsidR="00726F8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26F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12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26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3.«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энергетическойэффективности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на территории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 xml:space="preserve">муниципального образования 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Небыловское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на 20</w:t>
            </w:r>
            <w:r w:rsidR="00726F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21-2023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годы   и на период </w:t>
            </w:r>
            <w:r w:rsidR="00726F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202 года»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726F82" w:rsidP="00726F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26F82" w:rsidRDefault="00726F82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726F82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  <w:p w:rsidR="00726F82" w:rsidRDefault="00726F82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1A" w:rsidRDefault="000F4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726F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0F4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Default="00726F82" w:rsidP="000F4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1000.0</w:t>
            </w:r>
          </w:p>
          <w:p w:rsidR="00726F82" w:rsidRDefault="00726F82" w:rsidP="000F4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726F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6113" w:rsidRDefault="00F86113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6113" w:rsidRDefault="00F86113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6113" w:rsidRDefault="00F86113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6113" w:rsidRDefault="00F86113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1197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6"/>
        <w:gridCol w:w="1886"/>
        <w:gridCol w:w="1887"/>
        <w:gridCol w:w="1427"/>
        <w:gridCol w:w="888"/>
        <w:gridCol w:w="888"/>
        <w:gridCol w:w="777"/>
        <w:gridCol w:w="777"/>
        <w:gridCol w:w="777"/>
        <w:gridCol w:w="777"/>
      </w:tblGrid>
      <w:tr w:rsidR="0017236F" w:rsidTr="0017236F">
        <w:trPr>
          <w:trHeight w:val="54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6176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  <w:r w:rsidR="00461769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46176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202</w:t>
            </w:r>
            <w:r w:rsidR="00461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7236F" w:rsidTr="0017236F">
        <w:trPr>
          <w:trHeight w:val="309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10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461769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769">
              <w:rPr>
                <w:rFonts w:eastAsia="Times New Roman" w:cs="Times New Roman"/>
                <w:b/>
                <w:sz w:val="18"/>
                <w:szCs w:val="18"/>
              </w:rPr>
              <w:t xml:space="preserve">4. </w:t>
            </w:r>
            <w:r w:rsidR="00461769" w:rsidRPr="00461769">
              <w:rPr>
                <w:rFonts w:ascii="Calibri" w:eastAsia="Calibri" w:hAnsi="Calibri" w:cs="Times New Roman"/>
                <w:sz w:val="18"/>
                <w:szCs w:val="18"/>
              </w:rPr>
              <w:t xml:space="preserve">«Развитие культуры </w:t>
            </w:r>
            <w:proofErr w:type="spellStart"/>
            <w:r w:rsidR="00461769" w:rsidRPr="00461769">
              <w:rPr>
                <w:rFonts w:ascii="Calibri" w:eastAsia="Calibri" w:hAnsi="Calibri" w:cs="Times New Roman"/>
                <w:sz w:val="18"/>
                <w:szCs w:val="18"/>
              </w:rPr>
              <w:t>итуризма</w:t>
            </w:r>
            <w:proofErr w:type="spellEnd"/>
            <w:r w:rsidR="00461769" w:rsidRPr="00461769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="00461769" w:rsidRPr="00461769">
              <w:rPr>
                <w:rFonts w:ascii="Calibri" w:eastAsia="Calibri" w:hAnsi="Calibri" w:cs="Times New Roman"/>
                <w:sz w:val="18"/>
                <w:szCs w:val="18"/>
              </w:rPr>
              <w:t>Небыловское</w:t>
            </w:r>
            <w:proofErr w:type="spellEnd"/>
            <w:r w:rsidR="00461769" w:rsidRPr="00461769">
              <w:rPr>
                <w:rFonts w:ascii="Calibri" w:eastAsia="Calibri" w:hAnsi="Calibri" w:cs="Times New Roman"/>
                <w:sz w:val="18"/>
                <w:szCs w:val="18"/>
              </w:rPr>
              <w:t xml:space="preserve"> на 2021-</w:t>
            </w:r>
            <w:r w:rsidR="00461769" w:rsidRPr="00461769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2023 годы и на период по 2025 год»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461769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179147,89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7413,7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8087,5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9" w:rsidRDefault="00461769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8110,5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25" w:rsidRDefault="00632E25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E25" w:rsidRDefault="00461769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135528,19</w:t>
            </w:r>
          </w:p>
          <w:p w:rsidR="0017236F" w:rsidRDefault="0017236F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E25" w:rsidRDefault="00632E25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4617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142323,0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1077,1</w:t>
            </w:r>
          </w:p>
          <w:p w:rsidR="00461769" w:rsidRDefault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 w:rsidP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61769">
              <w:rPr>
                <w:rFonts w:ascii="Times New Roman" w:hAnsi="Times New Roman" w:cs="Times New Roman"/>
                <w:sz w:val="18"/>
                <w:szCs w:val="18"/>
              </w:rPr>
              <w:t>2221,5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13534,4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 w:rsidP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2221,5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 w:rsidP="00632E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123268,5</w:t>
            </w: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461769" w:rsidP="004617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36824,89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6336,6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5866,0</w:t>
            </w:r>
            <w:r w:rsidR="001723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542E44" w:rsidP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6473,6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 w:rsidP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42E44">
              <w:rPr>
                <w:rFonts w:ascii="Times New Roman" w:hAnsi="Times New Roman" w:cs="Times New Roman"/>
                <w:sz w:val="18"/>
                <w:szCs w:val="18"/>
              </w:rPr>
              <w:t>889,0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12259,69</w:t>
            </w:r>
          </w:p>
          <w:p w:rsidR="00542E44" w:rsidRDefault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127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7"/>
        <w:gridCol w:w="1887"/>
        <w:gridCol w:w="1427"/>
        <w:gridCol w:w="888"/>
        <w:gridCol w:w="888"/>
        <w:gridCol w:w="777"/>
        <w:gridCol w:w="777"/>
        <w:gridCol w:w="214"/>
        <w:gridCol w:w="563"/>
        <w:gridCol w:w="777"/>
        <w:gridCol w:w="777"/>
      </w:tblGrid>
      <w:tr w:rsidR="0017236F" w:rsidTr="0017236F">
        <w:trPr>
          <w:trHeight w:val="54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1F3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1F3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1F3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1F3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1F3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1F3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7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8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11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5" w:rsidRPr="003D1F35" w:rsidRDefault="0017236F" w:rsidP="003D1F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D1F35">
              <w:rPr>
                <w:rFonts w:cs="Times New Roman"/>
                <w:sz w:val="18"/>
                <w:szCs w:val="18"/>
              </w:rPr>
              <w:t>5</w:t>
            </w:r>
            <w:r w:rsidR="003D1F35" w:rsidRPr="003D1F35">
              <w:rPr>
                <w:sz w:val="18"/>
                <w:szCs w:val="18"/>
              </w:rPr>
              <w:t xml:space="preserve">«Комплексное развитие сельских территорий муниципального образования </w:t>
            </w:r>
            <w:proofErr w:type="spellStart"/>
            <w:r w:rsidR="003D1F35" w:rsidRPr="003D1F35">
              <w:rPr>
                <w:sz w:val="18"/>
                <w:szCs w:val="18"/>
              </w:rPr>
              <w:lastRenderedPageBreak/>
              <w:t>Небыловское</w:t>
            </w:r>
            <w:proofErr w:type="spellEnd"/>
          </w:p>
          <w:p w:rsidR="003D1F35" w:rsidRPr="003D1F35" w:rsidRDefault="003D1F35" w:rsidP="003D1F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D1F35">
              <w:rPr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3D1F35">
              <w:rPr>
                <w:sz w:val="18"/>
                <w:szCs w:val="18"/>
              </w:rPr>
              <w:t xml:space="preserve"> района на 2020 – 2022 годы</w:t>
            </w:r>
          </w:p>
          <w:p w:rsidR="003D1F35" w:rsidRPr="003D1F35" w:rsidRDefault="003D1F35" w:rsidP="003D1F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D1F35">
              <w:rPr>
                <w:sz w:val="18"/>
                <w:szCs w:val="18"/>
              </w:rPr>
              <w:t>и на период до 2025 года»</w:t>
            </w:r>
          </w:p>
          <w:p w:rsidR="003D1F35" w:rsidRPr="003D1F35" w:rsidRDefault="003D1F35" w:rsidP="003D1F3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7236F" w:rsidRPr="003D1F35" w:rsidRDefault="0017236F" w:rsidP="003D1F35">
            <w:pPr>
              <w:pStyle w:val="ConsPlusCell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Pr="003D1F35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F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3D1F35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542E44">
              <w:rPr>
                <w:rFonts w:ascii="Times New Roman" w:hAnsi="Times New Roman" w:cs="Times New Roman"/>
                <w:sz w:val="20"/>
                <w:szCs w:val="20"/>
              </w:rPr>
              <w:t>97,637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F35" w:rsidRDefault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3783,099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542E44" w:rsidP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104,538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5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3D1F35" w:rsidP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  <w:r w:rsidR="00542E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D1F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3D1F35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3D1F35" w:rsidRDefault="0017236F">
            <w:pPr>
              <w:spacing w:after="0" w:line="240" w:lineRule="auto"/>
              <w:rPr>
                <w:rFonts w:ascii="Calibri" w:eastAsiaTheme="minorEastAsia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Pr="003D1F35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F3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3D1F35" w:rsidP="003D1F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12889,66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5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3D1F35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2236,57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5" w:rsidRDefault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5" w:rsidRDefault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35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4238,99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35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6414,1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35" w:rsidRDefault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  <w:p w:rsidR="003D1F35" w:rsidRDefault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35" w:rsidRDefault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  <w:p w:rsidR="003D1F35" w:rsidRDefault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3D1F35" w:rsidRDefault="0017236F">
            <w:pPr>
              <w:spacing w:after="0" w:line="240" w:lineRule="auto"/>
              <w:rPr>
                <w:rFonts w:ascii="Calibri" w:eastAsiaTheme="minorEastAsia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Pr="003D1F35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F3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3D1F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493,84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D1F35">
              <w:rPr>
                <w:rFonts w:ascii="Times New Roman" w:hAnsi="Times New Roman" w:cs="Times New Roman"/>
                <w:sz w:val="20"/>
                <w:szCs w:val="20"/>
              </w:rPr>
              <w:t>276,43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86,51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130,9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3D1F35" w:rsidRDefault="0017236F">
            <w:pPr>
              <w:spacing w:after="0" w:line="240" w:lineRule="auto"/>
              <w:rPr>
                <w:rFonts w:ascii="Calibri" w:eastAsiaTheme="minorEastAsia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Pr="003D1F35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F3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E12C36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42E44">
              <w:rPr>
                <w:rFonts w:ascii="Times New Roman" w:hAnsi="Times New Roman" w:cs="Times New Roman"/>
                <w:sz w:val="20"/>
                <w:szCs w:val="20"/>
              </w:rPr>
              <w:t>82,487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12C36">
              <w:rPr>
                <w:rFonts w:ascii="Times New Roman" w:hAnsi="Times New Roman" w:cs="Times New Roman"/>
                <w:sz w:val="18"/>
                <w:szCs w:val="18"/>
              </w:rPr>
              <w:t>325,399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542E44" w:rsidP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104,538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E12C36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6" w:rsidRDefault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414,63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E12C36" w:rsidRDefault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3D1F35" w:rsidRDefault="0017236F">
            <w:pPr>
              <w:spacing w:after="0" w:line="240" w:lineRule="auto"/>
              <w:rPr>
                <w:rFonts w:ascii="Calibri" w:eastAsiaTheme="minorEastAsia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Pr="003D1F35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F3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E12C36" w:rsidP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42E44">
              <w:rPr>
                <w:rFonts w:ascii="Times New Roman" w:hAnsi="Times New Roman" w:cs="Times New Roman"/>
                <w:sz w:val="20"/>
                <w:szCs w:val="20"/>
              </w:rPr>
              <w:t>5031,65</w:t>
            </w:r>
          </w:p>
          <w:p w:rsidR="00542E44" w:rsidRDefault="00542E44" w:rsidP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C36" w:rsidRDefault="00E12C36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944,70</w:t>
            </w:r>
          </w:p>
          <w:p w:rsidR="00E12C36" w:rsidRDefault="00E12C36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12C36" w:rsidRDefault="00E12C36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12C36" w:rsidRDefault="00E12C36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1626,58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C36" w:rsidRDefault="00E12C36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2460,37</w:t>
            </w:r>
          </w:p>
          <w:p w:rsidR="00E12C36" w:rsidRDefault="00E12C36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C36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7236F" w:rsidRDefault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C36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36F" w:rsidRDefault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988"/>
        <w:gridCol w:w="788"/>
        <w:gridCol w:w="777"/>
      </w:tblGrid>
      <w:tr w:rsidR="0017236F" w:rsidTr="00F86113">
        <w:trPr>
          <w:trHeight w:val="54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F86113">
        <w:trPr>
          <w:trHeight w:val="3240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F60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FF606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F606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7236F" w:rsidTr="00F86113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F86113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6. «Развитие физической культуры и спорта на территории муниципального </w:t>
            </w:r>
            <w:r>
              <w:rPr>
                <w:rFonts w:eastAsia="Times New Roman"/>
                <w:b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Небыловское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 xml:space="preserve"> на </w:t>
            </w:r>
            <w:r w:rsidR="00FF6065">
              <w:rPr>
                <w:rFonts w:eastAsia="Times New Roman"/>
                <w:b/>
                <w:sz w:val="18"/>
                <w:szCs w:val="18"/>
              </w:rPr>
              <w:t>2020-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     20</w:t>
            </w:r>
            <w:r w:rsidR="00FF6065">
              <w:rPr>
                <w:rFonts w:eastAsia="Times New Roman"/>
                <w:b/>
                <w:sz w:val="18"/>
                <w:szCs w:val="18"/>
              </w:rPr>
              <w:t>22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65" w:rsidRDefault="00FF60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9321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93,6919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93217D" w:rsidP="009321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17,89568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93217D" w:rsidP="009321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25,79622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93217D" w:rsidP="009321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    </w:t>
            </w:r>
            <w:r w:rsidR="00FF6065">
              <w:rPr>
                <w:rFonts w:eastAsia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17236F" w:rsidTr="00F86113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604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9321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93,6919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13" w:rsidRDefault="0017236F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36F" w:rsidRDefault="00FF6065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17,89568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93217D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065" w:rsidRPr="0093217D" w:rsidRDefault="0093217D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217D">
              <w:rPr>
                <w:rFonts w:ascii="Times New Roman" w:hAnsi="Times New Roman" w:cs="Times New Roman"/>
                <w:sz w:val="18"/>
                <w:szCs w:val="18"/>
              </w:rPr>
              <w:t>25,79622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93217D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Pr="0093217D" w:rsidRDefault="00FF6065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217D">
              <w:rPr>
                <w:rFonts w:ascii="Times New Roman" w:hAnsi="Times New Roman" w:cs="Times New Roman"/>
                <w:sz w:val="18"/>
                <w:szCs w:val="18"/>
              </w:rPr>
              <w:t xml:space="preserve">   50,0</w:t>
            </w:r>
          </w:p>
        </w:tc>
      </w:tr>
      <w:tr w:rsidR="0017236F" w:rsidTr="00F86113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108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1130"/>
        <w:gridCol w:w="992"/>
        <w:gridCol w:w="992"/>
      </w:tblGrid>
      <w:tr w:rsidR="0017236F" w:rsidTr="00F86113">
        <w:trPr>
          <w:trHeight w:val="54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F86113">
        <w:trPr>
          <w:trHeight w:val="3240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2021 </w:t>
            </w:r>
          </w:p>
        </w:tc>
      </w:tr>
      <w:tr w:rsidR="0017236F" w:rsidTr="00F86113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F86113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E3" w:rsidRDefault="005946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7.«Благоустройство населенных пунктов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2019-2021 годы»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5946E3" w:rsidP="00BE3B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6691,16379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2123,31784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BE3B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1057,64441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5946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3510,20154</w:t>
            </w:r>
          </w:p>
        </w:tc>
      </w:tr>
      <w:tr w:rsidR="0017236F" w:rsidTr="00F86113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604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5946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  <w:p w:rsidR="005946E3" w:rsidRDefault="005946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5946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</w:tr>
      <w:tr w:rsidR="0017236F" w:rsidTr="00F86113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5946E3" w:rsidP="00BE3B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4911,16379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2123,31784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BE3BE3" w:rsidP="00BE3B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1057,64441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5946E3" w:rsidP="005946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1730,20154</w:t>
            </w:r>
          </w:p>
        </w:tc>
      </w:tr>
      <w:tr w:rsidR="0017236F" w:rsidTr="00F86113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5946E3" w:rsidP="005946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5946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890,0</w:t>
            </w:r>
          </w:p>
        </w:tc>
      </w:tr>
      <w:tr w:rsidR="0017236F" w:rsidTr="00F86113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108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888"/>
        <w:gridCol w:w="888"/>
        <w:gridCol w:w="777"/>
      </w:tblGrid>
      <w:tr w:rsidR="0017236F" w:rsidTr="0017236F">
        <w:trPr>
          <w:trHeight w:val="54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8.«Содействие развитию малого и среднего предпринимательства в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муниципальном образовании </w:t>
            </w:r>
            <w:proofErr w:type="spellStart"/>
            <w:r>
              <w:rPr>
                <w:rFonts w:ascii="Times New Roman" w:hAnsi="Times New Roman" w:cs="Times New Roman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2019 – 2021 годы»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AF1906" w:rsidP="00AF19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22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AF19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F1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C22C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22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C22C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AF19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F1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C22C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22CD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888"/>
        <w:gridCol w:w="888"/>
        <w:gridCol w:w="777"/>
      </w:tblGrid>
      <w:tr w:rsidR="0017236F" w:rsidTr="0017236F">
        <w:trPr>
          <w:trHeight w:val="54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9578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</w:t>
            </w:r>
            <w:r w:rsidR="0095781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9578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578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9578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5781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9.«Обеспечение охраны жизни людей на водных объектах на территории муниципального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Небыловское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на 2019-2021 годы»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16" w:rsidRDefault="00957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C22C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AF19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C22C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C22C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AF1906" w:rsidP="00AF19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C22C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1119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5"/>
        <w:gridCol w:w="1886"/>
        <w:gridCol w:w="1886"/>
        <w:gridCol w:w="1426"/>
        <w:gridCol w:w="888"/>
        <w:gridCol w:w="888"/>
        <w:gridCol w:w="777"/>
        <w:gridCol w:w="777"/>
        <w:gridCol w:w="777"/>
      </w:tblGrid>
      <w:tr w:rsidR="0017236F" w:rsidTr="0017236F">
        <w:trPr>
          <w:trHeight w:val="54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2016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2017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2019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2020</w:t>
            </w: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a3"/>
              <w:spacing w:line="240" w:lineRule="atLeast"/>
              <w:ind w:left="0"/>
              <w:rPr>
                <w:sz w:val="20"/>
                <w:szCs w:val="20"/>
              </w:rPr>
            </w:pPr>
            <w:r>
              <w:t xml:space="preserve">10.«Обеспечение жильем семей муниципального образования </w:t>
            </w:r>
            <w:proofErr w:type="spellStart"/>
            <w:r>
              <w:t>Небыловское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Юрьев-</w:t>
            </w:r>
            <w:r>
              <w:lastRenderedPageBreak/>
              <w:t>Польского</w:t>
            </w:r>
            <w:proofErr w:type="spellEnd"/>
            <w:proofErr w:type="gramEnd"/>
            <w:r>
              <w:t xml:space="preserve"> района»»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№4                                                        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6"/>
        <w:gridCol w:w="1887"/>
        <w:gridCol w:w="1887"/>
        <w:gridCol w:w="1427"/>
        <w:gridCol w:w="888"/>
        <w:gridCol w:w="888"/>
        <w:gridCol w:w="917"/>
      </w:tblGrid>
      <w:tr w:rsidR="0017236F" w:rsidTr="0017236F">
        <w:trPr>
          <w:trHeight w:val="54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C22C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C22C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22CD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C22C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22C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iCs/>
              </w:rPr>
              <w:t xml:space="preserve"> </w:t>
            </w:r>
            <w:r>
              <w:rPr>
                <w:iCs/>
                <w:sz w:val="18"/>
                <w:szCs w:val="18"/>
              </w:rPr>
              <w:t>«Обеспечение доступной среды для инвалидов в муниципально</w:t>
            </w:r>
            <w:r w:rsidR="00C22CDC">
              <w:rPr>
                <w:iCs/>
                <w:sz w:val="18"/>
                <w:szCs w:val="18"/>
              </w:rPr>
              <w:t xml:space="preserve">м образовании </w:t>
            </w:r>
            <w:proofErr w:type="spellStart"/>
            <w:r w:rsidR="00C22CDC">
              <w:rPr>
                <w:iCs/>
                <w:sz w:val="18"/>
                <w:szCs w:val="18"/>
              </w:rPr>
              <w:t>Небыловское</w:t>
            </w:r>
            <w:proofErr w:type="spellEnd"/>
            <w:r w:rsidR="00C22CDC">
              <w:rPr>
                <w:iCs/>
                <w:sz w:val="18"/>
                <w:szCs w:val="18"/>
              </w:rPr>
              <w:t xml:space="preserve"> на 2021</w:t>
            </w:r>
            <w:r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lastRenderedPageBreak/>
              <w:t>202</w:t>
            </w:r>
            <w:r w:rsidR="00C22CDC">
              <w:rPr>
                <w:iCs/>
                <w:sz w:val="18"/>
                <w:szCs w:val="18"/>
              </w:rPr>
              <w:t>3</w:t>
            </w:r>
            <w:r>
              <w:rPr>
                <w:iCs/>
                <w:sz w:val="18"/>
                <w:szCs w:val="18"/>
              </w:rPr>
              <w:t xml:space="preserve"> гг.»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3B30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236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B3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B3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3B30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 w:rsidP="003B3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B3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888"/>
        <w:gridCol w:w="888"/>
        <w:gridCol w:w="777"/>
      </w:tblGrid>
      <w:tr w:rsidR="0017236F" w:rsidTr="0017236F">
        <w:trPr>
          <w:trHeight w:val="54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12. «Борьба с борщевиком Сосновского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Небыловское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 на 2019 – 2021 годы»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6222BF" w:rsidP="005424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</w:t>
            </w:r>
            <w:r w:rsidR="005424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200, 0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7236F" w:rsidRDefault="006222BF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328,51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5424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222BF">
              <w:rPr>
                <w:rFonts w:ascii="Times New Roman" w:hAnsi="Times New Roman" w:cs="Times New Roman"/>
                <w:sz w:val="20"/>
                <w:szCs w:val="20"/>
              </w:rPr>
              <w:t>410,</w:t>
            </w:r>
            <w:r w:rsidR="005424F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BF" w:rsidRDefault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BF" w:rsidRDefault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312,0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BF" w:rsidRDefault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390,0</w:t>
            </w: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6222BF" w:rsidP="005424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="005424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222BF">
              <w:rPr>
                <w:rFonts w:ascii="Times New Roman" w:hAnsi="Times New Roman" w:cs="Times New Roman"/>
                <w:sz w:val="20"/>
                <w:szCs w:val="20"/>
              </w:rPr>
              <w:t>16,51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5424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222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22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24F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888"/>
        <w:gridCol w:w="888"/>
        <w:gridCol w:w="777"/>
      </w:tblGrid>
      <w:tr w:rsidR="0017236F" w:rsidTr="0017236F">
        <w:trPr>
          <w:trHeight w:val="54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880C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80C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880C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80C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880C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59" w:rsidRPr="00880C59" w:rsidRDefault="0017236F" w:rsidP="00880C59">
            <w:pPr>
              <w:autoSpaceDE w:val="0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80C59" w:rsidRPr="00880C59">
              <w:rPr>
                <w:iCs/>
              </w:rPr>
              <w:t>«Благоустройство дворовых и общественных территорий</w:t>
            </w:r>
          </w:p>
          <w:p w:rsidR="00880C59" w:rsidRPr="00880C59" w:rsidRDefault="00880C59" w:rsidP="00880C59">
            <w:pPr>
              <w:autoSpaceDE w:val="0"/>
              <w:jc w:val="center"/>
              <w:rPr>
                <w:iCs/>
              </w:rPr>
            </w:pPr>
            <w:r w:rsidRPr="00880C59">
              <w:rPr>
                <w:iCs/>
              </w:rPr>
              <w:t xml:space="preserve">в населенных пунктах </w:t>
            </w:r>
            <w:r w:rsidRPr="00880C59">
              <w:rPr>
                <w:iCs/>
              </w:rPr>
              <w:lastRenderedPageBreak/>
              <w:t xml:space="preserve">муниципального образования </w:t>
            </w:r>
            <w:proofErr w:type="spellStart"/>
            <w:r w:rsidRPr="00880C59">
              <w:rPr>
                <w:iCs/>
              </w:rPr>
              <w:t>Небыловское</w:t>
            </w:r>
            <w:proofErr w:type="spellEnd"/>
          </w:p>
          <w:p w:rsidR="00880C59" w:rsidRPr="00880C59" w:rsidRDefault="00880C59" w:rsidP="00880C59">
            <w:pPr>
              <w:autoSpaceDE w:val="0"/>
              <w:jc w:val="center"/>
            </w:pPr>
            <w:r w:rsidRPr="00880C59">
              <w:rPr>
                <w:iCs/>
              </w:rPr>
              <w:t>на 2018-2024 гг.»</w:t>
            </w:r>
          </w:p>
          <w:p w:rsidR="00880C59" w:rsidRPr="00880C59" w:rsidRDefault="00880C59" w:rsidP="00880C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222BF" w:rsidRPr="006222BF" w:rsidRDefault="006222BF" w:rsidP="006222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22BF">
              <w:rPr>
                <w:sz w:val="20"/>
                <w:szCs w:val="20"/>
              </w:rPr>
              <w:t xml:space="preserve"> </w:t>
            </w:r>
          </w:p>
          <w:p w:rsidR="006222BF" w:rsidRDefault="006222BF" w:rsidP="006222B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6222BF">
              <w:rPr>
                <w:sz w:val="20"/>
                <w:szCs w:val="20"/>
              </w:rPr>
              <w:t>»</w:t>
            </w:r>
          </w:p>
          <w:p w:rsidR="006222BF" w:rsidRPr="002E5D68" w:rsidRDefault="006222BF" w:rsidP="006222B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  <w:p w:rsidR="0017236F" w:rsidRDefault="0017236F" w:rsidP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880C59" w:rsidP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7580,76184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BF" w:rsidRDefault="00880C59" w:rsidP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880C59" w:rsidP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7580,76184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880C59" w:rsidP="00880C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880C59" w:rsidP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6956,30885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BF" w:rsidRDefault="006222BF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0,0</w:t>
            </w:r>
          </w:p>
          <w:p w:rsidR="006222BF" w:rsidRDefault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880C59" w:rsidP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6956,30885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BF" w:rsidRDefault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880C59" w:rsidP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141,96549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BF" w:rsidRDefault="006222BF" w:rsidP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 w:rsidP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880C59" w:rsidP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373,59339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373.59339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880C59" w:rsidP="00880C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222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880C59" w:rsidP="00880C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108,89411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59" w:rsidRDefault="006222BF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C59" w:rsidRDefault="00880C59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BF" w:rsidRDefault="00880C59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222BF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880C59" w:rsidP="00880C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108,89411</w:t>
            </w:r>
          </w:p>
          <w:p w:rsidR="00880C59" w:rsidRDefault="00880C59" w:rsidP="00880C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139" w:rsidRDefault="00A71139"/>
    <w:sectPr w:rsidR="00A71139" w:rsidSect="00172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C7"/>
    <w:multiLevelType w:val="multilevel"/>
    <w:tmpl w:val="C0A61DF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36F"/>
    <w:rsid w:val="000F461A"/>
    <w:rsid w:val="0010066E"/>
    <w:rsid w:val="0011309C"/>
    <w:rsid w:val="00143E5D"/>
    <w:rsid w:val="0017236F"/>
    <w:rsid w:val="003B30DB"/>
    <w:rsid w:val="003D1F35"/>
    <w:rsid w:val="00427965"/>
    <w:rsid w:val="00461769"/>
    <w:rsid w:val="005424FB"/>
    <w:rsid w:val="00542E44"/>
    <w:rsid w:val="005946E3"/>
    <w:rsid w:val="006222BF"/>
    <w:rsid w:val="00632E25"/>
    <w:rsid w:val="00634284"/>
    <w:rsid w:val="00683078"/>
    <w:rsid w:val="0072225B"/>
    <w:rsid w:val="00726670"/>
    <w:rsid w:val="00726F82"/>
    <w:rsid w:val="0083671C"/>
    <w:rsid w:val="00863D5C"/>
    <w:rsid w:val="00880C59"/>
    <w:rsid w:val="0093217D"/>
    <w:rsid w:val="00957816"/>
    <w:rsid w:val="00A71139"/>
    <w:rsid w:val="00AF1906"/>
    <w:rsid w:val="00B907FE"/>
    <w:rsid w:val="00B91EA0"/>
    <w:rsid w:val="00BE3BE3"/>
    <w:rsid w:val="00C22CDC"/>
    <w:rsid w:val="00D14E18"/>
    <w:rsid w:val="00DB3CE8"/>
    <w:rsid w:val="00E12C36"/>
    <w:rsid w:val="00E9010A"/>
    <w:rsid w:val="00F86113"/>
    <w:rsid w:val="00FC0EBE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236F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2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23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1723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8C053-E8D9-443E-BC49-9616481D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26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39</cp:revision>
  <cp:lastPrinted>2021-02-25T08:59:00Z</cp:lastPrinted>
  <dcterms:created xsi:type="dcterms:W3CDTF">2021-02-12T05:03:00Z</dcterms:created>
  <dcterms:modified xsi:type="dcterms:W3CDTF">2022-03-15T07:23:00Z</dcterms:modified>
</cp:coreProperties>
</file>