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4343" w:type="dxa"/>
        <w:tblInd w:w="336" w:type="dxa"/>
        <w:tblCellMar>
          <w:left w:w="118" w:type="dxa"/>
        </w:tblCellMar>
        <w:tblLook w:val="04A0"/>
      </w:tblPr>
      <w:tblGrid>
        <w:gridCol w:w="9407"/>
        <w:gridCol w:w="4936"/>
      </w:tblGrid>
      <w:tr w:rsidR="00B7320F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0F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7320F" w:rsidRDefault="00110CF1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Небыловское Юрьев-Польского района</w:t>
            </w:r>
          </w:p>
          <w:p w:rsidR="00B7320F" w:rsidRDefault="00110CF1" w:rsidP="00110CF1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7D36D2">
              <w:rPr>
                <w:rFonts w:ascii="Times New Roman" w:hAnsi="Times New Roman" w:cs="Times New Roman"/>
                <w:sz w:val="28"/>
                <w:szCs w:val="28"/>
              </w:rPr>
              <w:t xml:space="preserve">.03.2024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24п</w:t>
            </w:r>
          </w:p>
        </w:tc>
      </w:tr>
    </w:tbl>
    <w:p w:rsidR="00B7320F" w:rsidRDefault="00B73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0F" w:rsidRDefault="007D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B7320F" w:rsidRDefault="007D36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взысканию дебиторской задолженности по платежам в бюджет </w:t>
      </w:r>
      <w:r w:rsidR="00110CF1">
        <w:rPr>
          <w:rFonts w:ascii="Times New Roman" w:hAnsi="Times New Roman" w:cs="Times New Roman"/>
          <w:b/>
          <w:sz w:val="28"/>
          <w:szCs w:val="28"/>
        </w:rPr>
        <w:t>муниципального образования Небыловское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7320F" w:rsidRDefault="007D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пеням и штрафам по ним и принятию эффективных мер по её снижению</w:t>
      </w:r>
    </w:p>
    <w:p w:rsidR="00B7320F" w:rsidRDefault="00B732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35" w:type="dxa"/>
        <w:tblInd w:w="3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18"/>
        <w:gridCol w:w="4341"/>
        <w:gridCol w:w="2687"/>
        <w:gridCol w:w="3106"/>
        <w:gridCol w:w="3667"/>
        <w:gridCol w:w="16"/>
      </w:tblGrid>
      <w:tr w:rsidR="00B7320F" w:rsidTr="006B27EF">
        <w:trPr>
          <w:trHeight w:val="648"/>
          <w:tblHeader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136" w:right="-91" w:firstLine="4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7320F" w:rsidRDefault="007D36D2">
            <w:pPr>
              <w:suppressAutoHyphens/>
              <w:spacing w:after="0" w:line="20" w:lineRule="atLeast"/>
              <w:ind w:left="-136" w:right="-91" w:hanging="5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B7320F" w:rsidRDefault="007D36D2">
            <w:pPr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20F" w:rsidRDefault="007D36D2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20F" w:rsidRDefault="007D36D2">
            <w:pPr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20F" w:rsidRDefault="007D36D2">
            <w:pPr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419"/>
        </w:trPr>
        <w:tc>
          <w:tcPr>
            <w:tcW w:w="142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Анализ состояния дебиторской задолженности</w:t>
            </w:r>
          </w:p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дебиторской задолженности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 w:rsidP="00110CF1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  <w:r w:rsidR="00110CF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ind w:left="-56" w:right="-68" w:firstLine="5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января, на  01 июля, на 01 октября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541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 w:rsidP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  <w:r w:rsidR="006B27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января, на  01 июля, на 01 октября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ind w:left="-92" w:right="-69" w:firstLine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ind w:left="-24" w:right="-101" w:firstLine="24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безнадежной к взысканию задолженности по платежам в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списании (восстановлении) в соответствии со статьей 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 w:rsidP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(администраторы) доходов бюджета </w:t>
            </w:r>
            <w:r w:rsidR="006B27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10-го числа месяца следующего за отчетным периодом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подлежащей взысканию дебиторской задолженности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1671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ind w:left="-83" w:right="-79" w:firstLine="14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забалансовый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 w:rsidP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  <w:r w:rsidR="006B27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407"/>
        </w:trPr>
        <w:tc>
          <w:tcPr>
            <w:tcW w:w="142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B7320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40" w:lineRule="auto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63" w:right="-69" w:hanging="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40" w:lineRule="auto"/>
              <w:ind w:right="-8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 w:rsidP="006B27EF">
            <w:pPr>
              <w:spacing w:before="20" w:after="20" w:line="240" w:lineRule="auto"/>
              <w:ind w:left="-57" w:right="-7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погашением начислений соответствующих платежей, являющихся источником формирования доходов бюджета </w:t>
            </w:r>
            <w:r w:rsidR="006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Небыловское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Государственной информационной системе о государственных и муниципальных платежах (далее - ГИС ГМП), предусмотренные статьей 21.3 Федерального закона от 27.07.2010 № 210-ФЗ «Об организации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40" w:lineRule="auto"/>
              <w:ind w:right="-8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6B27E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B27EF" w:rsidRDefault="006B27EF">
            <w:pPr>
              <w:spacing w:before="20" w:after="20" w:line="240" w:lineRule="auto"/>
              <w:ind w:left="-27" w:right="-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инвентаризации расчетов с должниками, включая сверку данных на основании информации о непогашенных начислениях, содержащейся в ГИС ГМП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D24D3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ind w:right="-8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/>
              <w:ind w:left="-65" w:right="-90" w:hanging="14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B27EF" w:rsidRDefault="006B27EF">
            <w:pPr>
              <w:spacing w:before="20" w:after="20" w:line="240" w:lineRule="auto"/>
              <w:ind w:right="-108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графика платежей  в связи с предоставлением отсрочки или рассрочки уплаты платежей и погашением дебиторской задолженности 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D24D3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ind w:right="-8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/>
              <w:ind w:left="-65" w:right="-90" w:hanging="1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pacing w:before="20" w:after="20" w:line="240" w:lineRule="auto"/>
              <w:ind w:left="-55" w:right="-9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контрагентов, допускающих нарушение сроков оплаты 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D24D3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pacing w:before="20" w:after="20"/>
              <w:ind w:left="-103" w:right="-43" w:firstLine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ind w:right="-8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B7320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/>
              <w:ind w:left="-65" w:right="-90" w:hanging="1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 w:rsidP="006B27EF">
            <w:pPr>
              <w:spacing w:before="20" w:after="20" w:line="240" w:lineRule="auto"/>
              <w:ind w:left="-41" w:right="-79" w:hanging="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r w:rsidR="006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Небыловское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/>
              <w:ind w:left="-103" w:right="-43" w:firstLine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 w:line="240" w:lineRule="auto"/>
              <w:ind w:left="-106" w:right="-41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457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40" w:lineRule="auto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финансового (платежного) состояния должников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/>
              <w:ind w:left="-103" w:right="-43" w:firstLine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429"/>
        </w:trPr>
        <w:tc>
          <w:tcPr>
            <w:tcW w:w="142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</w:p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ind w:left="-28" w:right="-51" w:hanging="4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должникам требований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ind w:right="-9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 w:line="20" w:lineRule="atLeast"/>
              <w:ind w:right="-108"/>
            </w:pPr>
            <w:bookmarkStart w:id="0" w:name="__DdeLink__844_36694256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претензии должникам о погашении образовавшейся задолженности в досудебном порядке в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ind w:right="-9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12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pacing w:before="20" w:after="20" w:line="20" w:lineRule="atLeast"/>
              <w:ind w:left="1" w:right="-107" w:hanging="1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поступления платежей по требованиям (претензиям)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 момента направления требования (претензии) до момента погашения задолженности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ind w:left="-57" w:right="-91" w:firstLine="11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законодательства Российской Федерации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/>
              <w:ind w:right="-9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  <w:tr w:rsidR="00B7320F" w:rsidTr="006B27EF">
        <w:trPr>
          <w:trHeight w:val="399"/>
        </w:trPr>
        <w:tc>
          <w:tcPr>
            <w:tcW w:w="142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uppressAutoHyphens/>
              <w:spacing w:before="20" w:after="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Мероприятия, направленные на  принудительное взыскание просроченной дебиторской задолженности </w:t>
            </w:r>
          </w:p>
        </w:tc>
      </w:tr>
      <w:tr w:rsidR="006B27E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исковых заявлений о взыскании просроченной дебиторской задолженности.</w:t>
            </w:r>
          </w:p>
          <w:p w:rsidR="006B27EF" w:rsidRDefault="006B27EF">
            <w:pPr>
              <w:suppressAutoHyphens/>
              <w:spacing w:before="20" w:after="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0E3EE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ind w:left="-12" w:right="-79" w:hanging="11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с момента неисполнения должником (кредитором) срока, установленного претензией (требованием) для погашения задолженности 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0E3EE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мероприятий, направленных на взыскание денежных средств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ind w:left="-27" w:right="-93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57A2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обжалование судебных актов и взыскания денежных средств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rPr>
          <w:trHeight w:val="79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ind w:left="-55" w:firstLine="42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57A2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получения исполнительного документа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ind w:left="-41"/>
              <w:textAlignment w:val="baseline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57A2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судебных актов о взыскании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6B27E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pacing w:before="20" w:after="20" w:line="240" w:lineRule="auto"/>
              <w:ind w:right="-9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сайта Федеральных арбитражных судов в целях своевременного получения информации о ходе дел о банкротстве должников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r w:rsidRPr="00357A2E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B27EF" w:rsidRDefault="006B27EF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судебных актов о взыскании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6B27EF" w:rsidRDefault="006B27EF"/>
        </w:tc>
      </w:tr>
      <w:tr w:rsidR="00B7320F" w:rsidTr="006B27EF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after="0" w:line="20" w:lineRule="atLeast"/>
              <w:ind w:left="-68" w:right="-91" w:hanging="1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ind w:left="-41" w:right="-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территориальным органом Федеральной службы судебных приставов России, осуществляющим принудительное взыскание задолженности, с направлением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запроса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сверки и реестров исполнительных документов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6B27EF">
            <w:pPr>
              <w:spacing w:before="20" w:after="20" w:line="240" w:lineRule="auto"/>
              <w:ind w:left="-87" w:right="-77" w:hanging="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муниципального образования Небыловское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7320F" w:rsidRDefault="007D36D2">
            <w:pPr>
              <w:suppressAutoHyphens/>
              <w:spacing w:before="20" w:after="20" w:line="2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судебных актов о взыскании просроченной дебиторской задолженности</w:t>
            </w:r>
          </w:p>
        </w:tc>
        <w:tc>
          <w:tcPr>
            <w:tcW w:w="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B7320F" w:rsidRDefault="00B7320F"/>
        </w:tc>
      </w:tr>
    </w:tbl>
    <w:p w:rsidR="00B7320F" w:rsidRDefault="00B73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7320F">
          <w:headerReference w:type="default" r:id="rId7"/>
          <w:pgSz w:w="16838" w:h="11906" w:orient="landscape"/>
          <w:pgMar w:top="1701" w:right="1134" w:bottom="851" w:left="1134" w:header="709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e"/>
        <w:tblW w:w="14343" w:type="dxa"/>
        <w:tblInd w:w="336" w:type="dxa"/>
        <w:tblCellMar>
          <w:left w:w="118" w:type="dxa"/>
        </w:tblCellMar>
        <w:tblLook w:val="04A0"/>
      </w:tblPr>
      <w:tblGrid>
        <w:gridCol w:w="9407"/>
        <w:gridCol w:w="4936"/>
      </w:tblGrid>
      <w:tr w:rsidR="00B7320F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0F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320F" w:rsidRDefault="00E1232A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Небыловское Юрьев-Польского района </w:t>
            </w:r>
          </w:p>
          <w:p w:rsidR="00B7320F" w:rsidRDefault="007D36D2" w:rsidP="00E1232A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E1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.03.2024   № </w:t>
            </w:r>
            <w:r w:rsidR="00E1232A">
              <w:rPr>
                <w:rFonts w:ascii="Times New Roman" w:hAnsi="Times New Roman" w:cs="Times New Roman"/>
                <w:sz w:val="28"/>
                <w:szCs w:val="28"/>
              </w:rPr>
              <w:t>24п</w:t>
            </w:r>
          </w:p>
        </w:tc>
      </w:tr>
    </w:tbl>
    <w:p w:rsidR="00B7320F" w:rsidRDefault="007D36D2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мероприятий («дорожной карты») </w:t>
      </w:r>
    </w:p>
    <w:p w:rsidR="00B7320F" w:rsidRDefault="007D36D2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по взысканию дебиторской задолженности по платежам в бюджет </w:t>
      </w:r>
      <w:r w:rsidR="00E1232A">
        <w:rPr>
          <w:rFonts w:ascii="Times New Roman" w:hAnsi="Times New Roman" w:cs="Times New Roman"/>
          <w:b/>
          <w:sz w:val="28"/>
          <w:szCs w:val="28"/>
        </w:rPr>
        <w:t>муниципального образования Небыловское</w:t>
      </w:r>
      <w:r>
        <w:rPr>
          <w:rFonts w:ascii="Times New Roman" w:hAnsi="Times New Roman" w:cs="Times New Roman"/>
          <w:b/>
          <w:sz w:val="28"/>
          <w:szCs w:val="28"/>
        </w:rPr>
        <w:t>, пеням и штрафам по ним</w:t>
      </w:r>
    </w:p>
    <w:p w:rsidR="00B7320F" w:rsidRDefault="00B7320F">
      <w:pPr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W w:w="1445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86"/>
        <w:gridCol w:w="5911"/>
        <w:gridCol w:w="6855"/>
      </w:tblGrid>
      <w:tr w:rsidR="00B7320F">
        <w:trPr>
          <w:trHeight w:val="658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320F" w:rsidRDefault="007D36D2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</w:t>
            </w:r>
          </w:p>
          <w:p w:rsidR="00B7320F" w:rsidRDefault="007D36D2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Плана мероприятий</w:t>
            </w:r>
          </w:p>
          <w:p w:rsidR="00B7320F" w:rsidRDefault="00B7320F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320F" w:rsidRDefault="007D36D2">
            <w:pPr>
              <w:spacing w:after="12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320F" w:rsidRDefault="007D36D2">
            <w:pPr>
              <w:spacing w:after="12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B7320F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7D36D2">
            <w:pPr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7D36D2">
            <w:pPr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7D36D2">
            <w:pPr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B7320F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7320F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7320F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7320F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20F" w:rsidRDefault="00B7320F">
            <w:pPr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B7320F" w:rsidRDefault="00B7320F">
      <w:pPr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B7320F" w:rsidRDefault="00B7320F">
      <w:pPr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B7320F" w:rsidRDefault="007D36D2">
      <w:pPr>
        <w:textAlignment w:val="baseline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Руководитель          _____________________ /________________________/</w:t>
      </w:r>
    </w:p>
    <w:p w:rsidR="00B7320F" w:rsidRDefault="007D36D2">
      <w:pPr>
        <w:textAlignment w:val="baseline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(подпись)                  (расшифровка подписи)</w:t>
      </w:r>
    </w:p>
    <w:p w:rsidR="00B7320F" w:rsidRDefault="00B7320F">
      <w:pPr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B7320F" w:rsidRDefault="007D36D2">
      <w:pPr>
        <w:tabs>
          <w:tab w:val="left" w:pos="6587"/>
        </w:tabs>
        <w:sectPr w:rsidR="00B7320F">
          <w:headerReference w:type="default" r:id="rId8"/>
          <w:pgSz w:w="16838" w:h="11906" w:orient="landscape"/>
          <w:pgMar w:top="1701" w:right="1134" w:bottom="851" w:left="1134" w:header="0" w:footer="0" w:gutter="0"/>
          <w:pgNumType w:start="1"/>
          <w:cols w:space="720"/>
          <w:formProt w:val="0"/>
          <w:docGrid w:linePitch="360" w:charSpace="-2049"/>
        </w:sectPr>
      </w:pPr>
      <w:r>
        <w:rPr>
          <w:rFonts w:ascii="Liberation Serif" w:hAnsi="Liberation Serif" w:cs="Liberation Serif"/>
          <w:bCs/>
          <w:sz w:val="24"/>
          <w:szCs w:val="24"/>
        </w:rPr>
        <w:t>Исполнитель: ФИО, контактный телефон</w:t>
      </w:r>
    </w:p>
    <w:tbl>
      <w:tblPr>
        <w:tblStyle w:val="ae"/>
        <w:tblpPr w:leftFromText="180" w:rightFromText="180" w:horzAnchor="margin" w:tblpXSpec="center" w:tblpY="-486"/>
        <w:tblW w:w="14601" w:type="dxa"/>
        <w:jc w:val="center"/>
        <w:tblLook w:val="04A0"/>
      </w:tblPr>
      <w:tblGrid>
        <w:gridCol w:w="9408"/>
        <w:gridCol w:w="5193"/>
      </w:tblGrid>
      <w:tr w:rsidR="00B7320F">
        <w:trPr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7320F" w:rsidRDefault="00B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0F">
        <w:trPr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B7320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320F" w:rsidRDefault="007D36D2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7320F" w:rsidRDefault="00E1232A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Небыловское Юрьев-Польского района</w:t>
            </w:r>
          </w:p>
          <w:p w:rsidR="00B7320F" w:rsidRDefault="007D36D2" w:rsidP="00E1232A">
            <w:pPr>
              <w:spacing w:after="0" w:line="240" w:lineRule="auto"/>
              <w:ind w:right="-11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E1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.03.2024  №  </w:t>
            </w:r>
            <w:r w:rsidR="00E1232A">
              <w:rPr>
                <w:rFonts w:ascii="Times New Roman" w:hAnsi="Times New Roman" w:cs="Times New Roman"/>
                <w:sz w:val="28"/>
                <w:szCs w:val="28"/>
              </w:rPr>
              <w:t>24п</w:t>
            </w:r>
          </w:p>
        </w:tc>
      </w:tr>
    </w:tbl>
    <w:p w:rsidR="00B7320F" w:rsidRDefault="007D36D2">
      <w:pPr>
        <w:spacing w:after="0"/>
        <w:jc w:val="center"/>
        <w:textAlignment w:val="baseline"/>
      </w:pPr>
      <w:r>
        <w:rPr>
          <w:rFonts w:ascii="Times New Roman" w:hAnsi="Times New Roman" w:cs="Times New Roman"/>
          <w:b/>
          <w:sz w:val="28"/>
        </w:rPr>
        <w:t>Информация о состоянии дебиторской задолженности</w:t>
      </w:r>
    </w:p>
    <w:p w:rsidR="00B7320F" w:rsidRDefault="007D36D2">
      <w:pPr>
        <w:spacing w:after="120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___ квартал 20__ года</w:t>
      </w:r>
    </w:p>
    <w:tbl>
      <w:tblPr>
        <w:tblW w:w="14572" w:type="dxa"/>
        <w:tblInd w:w="8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288"/>
        <w:gridCol w:w="1371"/>
        <w:gridCol w:w="1410"/>
        <w:gridCol w:w="1572"/>
        <w:gridCol w:w="1432"/>
        <w:gridCol w:w="1362"/>
        <w:gridCol w:w="1351"/>
        <w:gridCol w:w="1338"/>
        <w:gridCol w:w="1448"/>
      </w:tblGrid>
      <w:tr w:rsidR="00B7320F">
        <w:trPr>
          <w:trHeight w:val="1515"/>
        </w:trPr>
        <w:tc>
          <w:tcPr>
            <w:tcW w:w="3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дебиторской задолженности на 01.01.20___, 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291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взысканной (поступившей) дебиторской задолженности  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01.01.20___ 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(отчетную дату), 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 рублей 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списанной дебиторской задолженности                    на 01.01.20___ (отчетную дату),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 рублей 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дебиторской задолженности на 01.01.20___ 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(отчетную дату),</w:t>
            </w:r>
          </w:p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 рублей </w:t>
            </w:r>
          </w:p>
        </w:tc>
      </w:tr>
      <w:tr w:rsidR="00B7320F">
        <w:trPr>
          <w:trHeight w:val="1094"/>
        </w:trPr>
        <w:tc>
          <w:tcPr>
            <w:tcW w:w="364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B7320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ind w:left="-126" w:right="-81" w:firstLine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ind w:left="-116" w:right="-69" w:firstLine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ind w:left="-65" w:right="-116" w:hanging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ind w:left="-87" w:right="-82"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</w:tr>
      <w:tr w:rsidR="00B7320F">
        <w:trPr>
          <w:trHeight w:val="300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320F">
        <w:trPr>
          <w:trHeight w:val="300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320F">
        <w:trPr>
          <w:trHeight w:val="300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320F">
        <w:trPr>
          <w:trHeight w:val="645"/>
        </w:trPr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главному администратору доходов бюджета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7320F" w:rsidRDefault="007D36D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8862497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320F" w:rsidRDefault="00B7320F">
      <w:pPr>
        <w:jc w:val="center"/>
        <w:textAlignment w:val="baseline"/>
        <w:rPr>
          <w:rFonts w:ascii="Liberation Serif" w:hAnsi="Liberation Serif" w:cs="Liberation Serif"/>
          <w:b/>
        </w:rPr>
      </w:pPr>
    </w:p>
    <w:p w:rsidR="00B7320F" w:rsidRDefault="007D36D2">
      <w:pPr>
        <w:spacing w:after="0" w:line="240" w:lineRule="auto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Руководитель          _____________________ /________________________/</w:t>
      </w:r>
    </w:p>
    <w:p w:rsidR="00B7320F" w:rsidRDefault="007D36D2">
      <w:pPr>
        <w:spacing w:after="0" w:line="240" w:lineRule="auto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(подпись)                    (расшифровка подписи)</w:t>
      </w:r>
    </w:p>
    <w:p w:rsidR="00B7320F" w:rsidRDefault="007D36D2">
      <w:pPr>
        <w:spacing w:after="0" w:line="240" w:lineRule="auto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Главный бухгалтер          _____________________ /________________________/</w:t>
      </w:r>
    </w:p>
    <w:p w:rsidR="00B7320F" w:rsidRDefault="007D36D2">
      <w:pPr>
        <w:spacing w:after="0" w:line="240" w:lineRule="auto"/>
        <w:textAlignment w:val="baseline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(подпись)                      (расшифровка подписи)</w:t>
      </w:r>
    </w:p>
    <w:p w:rsidR="00B7320F" w:rsidRDefault="00B7320F">
      <w:pPr>
        <w:spacing w:after="0" w:line="240" w:lineRule="auto"/>
        <w:textAlignment w:val="baseline"/>
        <w:rPr>
          <w:rFonts w:ascii="Liberation Serif" w:hAnsi="Liberation Serif" w:cs="Liberation Serif"/>
          <w:bCs/>
        </w:rPr>
      </w:pPr>
    </w:p>
    <w:p w:rsidR="00B7320F" w:rsidRDefault="007D36D2">
      <w:pPr>
        <w:tabs>
          <w:tab w:val="left" w:pos="6587"/>
        </w:tabs>
      </w:pPr>
      <w:r>
        <w:rPr>
          <w:rFonts w:ascii="Times New Roman" w:hAnsi="Times New Roman" w:cs="Times New Roman"/>
          <w:bCs/>
        </w:rPr>
        <w:t>Исполнитель: ФИО, контактный телефон</w:t>
      </w:r>
    </w:p>
    <w:sectPr w:rsidR="00B7320F" w:rsidSect="00B7320F">
      <w:headerReference w:type="default" r:id="rId9"/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EF" w:rsidRDefault="006B27EF" w:rsidP="00B7320F">
      <w:pPr>
        <w:spacing w:after="0" w:line="240" w:lineRule="auto"/>
      </w:pPr>
      <w:r>
        <w:separator/>
      </w:r>
    </w:p>
  </w:endnote>
  <w:endnote w:type="continuationSeparator" w:id="0">
    <w:p w:rsidR="006B27EF" w:rsidRDefault="006B27EF" w:rsidP="00B7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EF" w:rsidRDefault="006B27EF" w:rsidP="00B7320F">
      <w:pPr>
        <w:spacing w:after="0" w:line="240" w:lineRule="auto"/>
      </w:pPr>
      <w:r>
        <w:separator/>
      </w:r>
    </w:p>
  </w:footnote>
  <w:footnote w:type="continuationSeparator" w:id="0">
    <w:p w:rsidR="006B27EF" w:rsidRDefault="006B27EF" w:rsidP="00B7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40151"/>
      <w:docPartObj>
        <w:docPartGallery w:val="Page Numbers (Top of Page)"/>
        <w:docPartUnique/>
      </w:docPartObj>
    </w:sdtPr>
    <w:sdtContent>
      <w:p w:rsidR="006B27EF" w:rsidRDefault="006B27EF">
        <w:pPr>
          <w:pStyle w:val="Header"/>
          <w:jc w:val="center"/>
        </w:pPr>
        <w:fldSimple w:instr="PAGE">
          <w:r w:rsidR="00E1232A">
            <w:rPr>
              <w:noProof/>
            </w:rPr>
            <w:t>7</w:t>
          </w:r>
        </w:fldSimple>
      </w:p>
      <w:p w:rsidR="006B27EF" w:rsidRDefault="006B27EF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4857"/>
      <w:docPartObj>
        <w:docPartGallery w:val="Page Numbers (Top of Page)"/>
        <w:docPartUnique/>
      </w:docPartObj>
    </w:sdtPr>
    <w:sdtContent>
      <w:p w:rsidR="006B27EF" w:rsidRDefault="006B27EF">
        <w:pPr>
          <w:pStyle w:val="Header"/>
          <w:jc w:val="center"/>
        </w:pPr>
        <w:fldSimple w:instr="PAGE">
          <w:r w:rsidR="00E1232A">
            <w:rPr>
              <w:noProof/>
            </w:rPr>
            <w:t>1</w:t>
          </w:r>
        </w:fldSimple>
      </w:p>
      <w:p w:rsidR="006B27EF" w:rsidRDefault="006B27EF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95153"/>
      <w:docPartObj>
        <w:docPartGallery w:val="Page Numbers (Top of Page)"/>
        <w:docPartUnique/>
      </w:docPartObj>
    </w:sdtPr>
    <w:sdtContent>
      <w:p w:rsidR="006B27EF" w:rsidRDefault="006B27EF">
        <w:pPr>
          <w:pStyle w:val="Header"/>
          <w:jc w:val="center"/>
        </w:pPr>
        <w:fldSimple w:instr="PAGE">
          <w:r>
            <w:t>0</w:t>
          </w:r>
        </w:fldSimple>
      </w:p>
      <w:p w:rsidR="006B27EF" w:rsidRDefault="006B27EF">
        <w:pPr>
          <w:pStyle w:val="Head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0F"/>
    <w:rsid w:val="00110CF1"/>
    <w:rsid w:val="006B27EF"/>
    <w:rsid w:val="007D36D2"/>
    <w:rsid w:val="00B7320F"/>
    <w:rsid w:val="00CD7953"/>
    <w:rsid w:val="00E1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F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ad-item-deadline">
    <w:name w:val="thread-item-deadline"/>
    <w:basedOn w:val="a0"/>
    <w:qFormat/>
    <w:rsid w:val="00F55352"/>
  </w:style>
  <w:style w:type="character" w:customStyle="1" w:styleId="thread-item-headerthread-item-date">
    <w:name w:val="thread-item-header__thread-item-date"/>
    <w:basedOn w:val="a0"/>
    <w:qFormat/>
    <w:rsid w:val="00F55352"/>
  </w:style>
  <w:style w:type="character" w:customStyle="1" w:styleId="thread-item-statustext">
    <w:name w:val="thread-item-status__text"/>
    <w:basedOn w:val="a0"/>
    <w:qFormat/>
    <w:rsid w:val="00F55352"/>
  </w:style>
  <w:style w:type="character" w:customStyle="1" w:styleId="ConsPlusNormal">
    <w:name w:val="ConsPlusNormal Знак"/>
    <w:link w:val="ConsPlusNormal"/>
    <w:qFormat/>
    <w:locked/>
    <w:rsid w:val="00F55352"/>
    <w:rPr>
      <w:rFonts w:ascii="Calibri" w:eastAsiaTheme="minorEastAsia" w:hAnsi="Calibri" w:cs="Calibri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F55352"/>
  </w:style>
  <w:style w:type="character" w:customStyle="1" w:styleId="a4">
    <w:name w:val="Нижний колонтитул Знак"/>
    <w:basedOn w:val="a0"/>
    <w:uiPriority w:val="99"/>
    <w:qFormat/>
    <w:rsid w:val="00F55352"/>
  </w:style>
  <w:style w:type="character" w:customStyle="1" w:styleId="a5">
    <w:name w:val="Текст выноски Знак"/>
    <w:basedOn w:val="a0"/>
    <w:uiPriority w:val="99"/>
    <w:semiHidden/>
    <w:qFormat/>
    <w:rsid w:val="004F061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B732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7320F"/>
    <w:pPr>
      <w:spacing w:after="140" w:line="288" w:lineRule="auto"/>
    </w:pPr>
  </w:style>
  <w:style w:type="paragraph" w:styleId="a8">
    <w:name w:val="List"/>
    <w:basedOn w:val="a7"/>
    <w:rsid w:val="00B7320F"/>
    <w:rPr>
      <w:rFonts w:cs="Mangal"/>
    </w:rPr>
  </w:style>
  <w:style w:type="paragraph" w:customStyle="1" w:styleId="Caption">
    <w:name w:val="Caption"/>
    <w:basedOn w:val="a"/>
    <w:qFormat/>
    <w:rsid w:val="00B732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7320F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32C97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Title">
    <w:name w:val="ConsPlusTitle"/>
    <w:qFormat/>
    <w:rsid w:val="00832C97"/>
    <w:pPr>
      <w:widowControl w:val="0"/>
    </w:pPr>
    <w:rPr>
      <w:rFonts w:ascii="Calibri" w:eastAsiaTheme="minorEastAsia" w:hAnsi="Calibri" w:cs="Calibri"/>
      <w:b/>
      <w:color w:val="00000A"/>
      <w:sz w:val="22"/>
      <w:lang w:eastAsia="ru-RU"/>
    </w:rPr>
  </w:style>
  <w:style w:type="paragraph" w:customStyle="1" w:styleId="ConsPlusTitlePage">
    <w:name w:val="ConsPlusTitlePage"/>
    <w:qFormat/>
    <w:rsid w:val="00832C97"/>
    <w:pPr>
      <w:widowControl w:val="0"/>
    </w:pPr>
    <w:rPr>
      <w:rFonts w:ascii="Tahoma" w:eastAsiaTheme="minorEastAsia" w:hAnsi="Tahoma" w:cs="Tahoma"/>
      <w:color w:val="00000A"/>
      <w:lang w:eastAsia="ru-RU"/>
    </w:rPr>
  </w:style>
  <w:style w:type="paragraph" w:customStyle="1" w:styleId="1">
    <w:name w:val="Абзац списка1"/>
    <w:basedOn w:val="a"/>
    <w:qFormat/>
    <w:rsid w:val="00F55352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F553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5535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60F2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F06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B7320F"/>
  </w:style>
  <w:style w:type="paragraph" w:customStyle="1" w:styleId="ad">
    <w:name w:val="Заголовок таблицы"/>
    <w:basedOn w:val="ac"/>
    <w:qFormat/>
    <w:rsid w:val="00B7320F"/>
  </w:style>
  <w:style w:type="table" w:styleId="ae">
    <w:name w:val="Table Grid"/>
    <w:basedOn w:val="a1"/>
    <w:uiPriority w:val="39"/>
    <w:rsid w:val="00F5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3FD8-043A-4876-8B76-5B5F980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ВО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Е.А.</dc:creator>
  <dc:description/>
  <cp:lastModifiedBy>Бухгалтер</cp:lastModifiedBy>
  <cp:revision>43</cp:revision>
  <cp:lastPrinted>2024-03-21T10:33:00Z</cp:lastPrinted>
  <dcterms:created xsi:type="dcterms:W3CDTF">2024-03-14T09:04:00Z</dcterms:created>
  <dcterms:modified xsi:type="dcterms:W3CDTF">2024-04-12T10:55:00Z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МФ 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